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747" w:type="dxa"/>
        <w:tblInd w:w="0" w:type="dxa"/>
        <w:tblLook w:val="04A0" w:firstRow="1" w:lastRow="0" w:firstColumn="1" w:lastColumn="0" w:noHBand="0" w:noVBand="1"/>
      </w:tblPr>
      <w:tblGrid>
        <w:gridCol w:w="6839"/>
        <w:gridCol w:w="1432"/>
        <w:gridCol w:w="1476"/>
      </w:tblGrid>
      <w:tr w:rsidR="00F318A4" w:rsidTr="00F318A4">
        <w:trPr>
          <w:trHeight w:val="355"/>
        </w:trPr>
        <w:tc>
          <w:tcPr>
            <w:tcW w:w="696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318A4" w:rsidRPr="00494092" w:rsidRDefault="00F318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494092">
              <w:rPr>
                <w:rFonts w:ascii="Times New Roman" w:hAnsi="Times New Roman"/>
                <w:b/>
                <w:spacing w:val="2"/>
                <w:sz w:val="28"/>
                <w:szCs w:val="28"/>
                <w:lang w:val="ru-RU" w:eastAsia="ru-RU"/>
              </w:rPr>
              <w:t>м</w:t>
            </w:r>
            <w:r w:rsidRPr="0049409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униципальное автономное об</w:t>
            </w:r>
            <w:r w:rsidRPr="00494092">
              <w:rPr>
                <w:rFonts w:ascii="Times New Roman" w:hAnsi="Times New Roman"/>
                <w:b/>
                <w:spacing w:val="-5"/>
                <w:sz w:val="28"/>
                <w:szCs w:val="28"/>
                <w:lang w:val="ru-RU" w:eastAsia="ru-RU"/>
              </w:rPr>
              <w:t>щ</w:t>
            </w:r>
            <w:r w:rsidRPr="0049409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еобр</w:t>
            </w:r>
            <w:r w:rsidRPr="00494092">
              <w:rPr>
                <w:rFonts w:ascii="Times New Roman" w:hAnsi="Times New Roman"/>
                <w:b/>
                <w:spacing w:val="-4"/>
                <w:sz w:val="28"/>
                <w:szCs w:val="28"/>
                <w:lang w:val="ru-RU" w:eastAsia="ru-RU"/>
              </w:rPr>
              <w:t>а</w:t>
            </w:r>
            <w:r w:rsidRPr="00494092">
              <w:rPr>
                <w:rFonts w:ascii="Times New Roman" w:hAnsi="Times New Roman"/>
                <w:b/>
                <w:spacing w:val="-3"/>
                <w:sz w:val="28"/>
                <w:szCs w:val="28"/>
                <w:lang w:val="ru-RU" w:eastAsia="ru-RU"/>
              </w:rPr>
              <w:t>з</w:t>
            </w:r>
            <w:r w:rsidRPr="0049409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</w:t>
            </w:r>
            <w:r w:rsidRPr="00494092">
              <w:rPr>
                <w:rFonts w:ascii="Times New Roman" w:hAnsi="Times New Roman"/>
                <w:b/>
                <w:spacing w:val="-3"/>
                <w:sz w:val="28"/>
                <w:szCs w:val="28"/>
                <w:lang w:val="ru-RU" w:eastAsia="ru-RU"/>
              </w:rPr>
              <w:t>в</w:t>
            </w:r>
            <w:r w:rsidRPr="00494092">
              <w:rPr>
                <w:rFonts w:ascii="Times New Roman" w:hAnsi="Times New Roman"/>
                <w:b/>
                <w:spacing w:val="-6"/>
                <w:sz w:val="28"/>
                <w:szCs w:val="28"/>
                <w:lang w:val="ru-RU" w:eastAsia="ru-RU"/>
              </w:rPr>
              <w:t>а</w:t>
            </w:r>
            <w:r w:rsidRPr="00494092">
              <w:rPr>
                <w:rFonts w:ascii="Times New Roman" w:hAnsi="Times New Roman"/>
                <w:b/>
                <w:spacing w:val="-3"/>
                <w:sz w:val="28"/>
                <w:szCs w:val="28"/>
                <w:lang w:val="ru-RU" w:eastAsia="ru-RU"/>
              </w:rPr>
              <w:t>т</w:t>
            </w:r>
            <w:r w:rsidRPr="00494092">
              <w:rPr>
                <w:rFonts w:ascii="Times New Roman" w:hAnsi="Times New Roman"/>
                <w:b/>
                <w:spacing w:val="-8"/>
                <w:sz w:val="28"/>
                <w:szCs w:val="28"/>
                <w:lang w:val="ru-RU" w:eastAsia="ru-RU"/>
              </w:rPr>
              <w:t>е</w:t>
            </w:r>
            <w:r w:rsidRPr="0049409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льное учр</w:t>
            </w:r>
            <w:r w:rsidRPr="00494092">
              <w:rPr>
                <w:rFonts w:ascii="Times New Roman" w:hAnsi="Times New Roman"/>
                <w:b/>
                <w:spacing w:val="-3"/>
                <w:sz w:val="28"/>
                <w:szCs w:val="28"/>
                <w:lang w:val="ru-RU" w:eastAsia="ru-RU"/>
              </w:rPr>
              <w:t>е</w:t>
            </w:r>
            <w:r w:rsidRPr="00494092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ждение</w:t>
            </w:r>
          </w:p>
          <w:p w:rsidR="00F318A4" w:rsidRP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94092">
              <w:rPr>
                <w:rFonts w:ascii="Times New Roman" w:hAnsi="Times New Roman"/>
                <w:b/>
                <w:spacing w:val="-1"/>
                <w:sz w:val="28"/>
                <w:szCs w:val="28"/>
                <w:lang w:val="ru-RU"/>
              </w:rPr>
              <w:t>"</w:t>
            </w:r>
            <w:r w:rsidRPr="004940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</w:t>
            </w:r>
            <w:r w:rsidRPr="00494092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>е</w:t>
            </w:r>
            <w:r w:rsidRPr="004940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дняя ш</w:t>
            </w:r>
            <w:r w:rsidRPr="00494092">
              <w:rPr>
                <w:rFonts w:ascii="Times New Roman" w:hAnsi="Times New Roman"/>
                <w:b/>
                <w:spacing w:val="2"/>
                <w:sz w:val="28"/>
                <w:szCs w:val="28"/>
                <w:lang w:val="ru-RU"/>
              </w:rPr>
              <w:t>к</w:t>
            </w:r>
            <w:r w:rsidRPr="00494092">
              <w:rPr>
                <w:rFonts w:ascii="Times New Roman" w:hAnsi="Times New Roman"/>
                <w:b/>
                <w:spacing w:val="-6"/>
                <w:sz w:val="28"/>
                <w:szCs w:val="28"/>
                <w:lang w:val="ru-RU"/>
              </w:rPr>
              <w:t>о</w:t>
            </w:r>
            <w:r w:rsidRPr="00494092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 № 21"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ОКУД</w:t>
            </w:r>
          </w:p>
          <w:p w:rsid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ОКПО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18A4" w:rsidTr="00F318A4">
        <w:trPr>
          <w:trHeight w:val="355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18A4" w:rsidRDefault="00F3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18A4" w:rsidRDefault="00F318A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55131723</w:t>
            </w:r>
          </w:p>
        </w:tc>
      </w:tr>
      <w:tr w:rsidR="00F318A4" w:rsidTr="00F318A4">
        <w:trPr>
          <w:trHeight w:val="563"/>
        </w:trPr>
        <w:tc>
          <w:tcPr>
            <w:tcW w:w="974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F318A4" w:rsidRP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Красноярский кра</w:t>
            </w:r>
            <w:r w:rsidRPr="00F318A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й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F318A4">
              <w:rPr>
                <w:rFonts w:ascii="Times New Roman" w:hAnsi="Times New Roman"/>
                <w:spacing w:val="-26"/>
                <w:sz w:val="28"/>
                <w:szCs w:val="28"/>
                <w:lang w:val="ru-RU"/>
              </w:rPr>
              <w:t>г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. Красноярс</w:t>
            </w:r>
            <w:r w:rsidRPr="00F318A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к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, С</w:t>
            </w:r>
            <w:r w:rsidRPr="00F318A4">
              <w:rPr>
                <w:rFonts w:ascii="Times New Roman" w:hAnsi="Times New Roman"/>
                <w:spacing w:val="-3"/>
                <w:sz w:val="28"/>
                <w:szCs w:val="28"/>
                <w:lang w:val="ru-RU"/>
              </w:rPr>
              <w:t>в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об</w:t>
            </w:r>
            <w:r w:rsidRPr="00F318A4">
              <w:rPr>
                <w:rFonts w:ascii="Times New Roman" w:hAnsi="Times New Roman"/>
                <w:spacing w:val="-5"/>
                <w:sz w:val="28"/>
                <w:szCs w:val="28"/>
                <w:lang w:val="ru-RU"/>
              </w:rPr>
              <w:t>о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дный </w:t>
            </w:r>
            <w:proofErr w:type="spellStart"/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318A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р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r w:rsidRPr="00F318A4">
              <w:rPr>
                <w:rFonts w:ascii="Times New Roman" w:hAnsi="Times New Roman"/>
                <w:spacing w:val="2"/>
                <w:sz w:val="28"/>
                <w:szCs w:val="28"/>
                <w:lang w:val="ru-RU"/>
              </w:rPr>
              <w:t>к</w:t>
            </w:r>
            <w:r w:rsidRPr="00F318A4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>т</w:t>
            </w:r>
            <w:proofErr w:type="spellEnd"/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r w:rsidRPr="00F318A4">
              <w:rPr>
                <w:rFonts w:ascii="Times New Roman" w:hAnsi="Times New Roman"/>
                <w:spacing w:val="-1"/>
                <w:sz w:val="28"/>
                <w:szCs w:val="28"/>
                <w:lang w:val="ru-RU"/>
              </w:rPr>
              <w:t>д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.61,</w:t>
            </w:r>
            <w:r w:rsidRPr="00F318A4">
              <w:rPr>
                <w:rFonts w:ascii="Times New Roman" w:hAnsi="Times New Roman"/>
                <w:spacing w:val="-23"/>
                <w:sz w:val="28"/>
                <w:szCs w:val="28"/>
                <w:lang w:val="ru-RU"/>
              </w:rPr>
              <w:t>т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.8(391)2460</w:t>
            </w:r>
            <w:r w:rsidRPr="00F318A4">
              <w:rPr>
                <w:rFonts w:ascii="Times New Roman" w:hAnsi="Times New Roman"/>
                <w:spacing w:val="-16"/>
                <w:sz w:val="28"/>
                <w:szCs w:val="28"/>
                <w:lang w:val="ru-RU"/>
              </w:rPr>
              <w:t>1</w:t>
            </w:r>
            <w:r w:rsidRPr="00F318A4">
              <w:rPr>
                <w:rFonts w:ascii="Times New Roman" w:hAnsi="Times New Roman"/>
                <w:spacing w:val="-15"/>
                <w:sz w:val="28"/>
                <w:szCs w:val="28"/>
                <w:lang w:val="ru-RU"/>
              </w:rPr>
              <w:t>1</w:t>
            </w:r>
            <w:r w:rsidRPr="00F318A4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F318A4" w:rsidTr="00F318A4">
        <w:trPr>
          <w:gridBefore w:val="1"/>
          <w:wBefore w:w="6965" w:type="dxa"/>
          <w:trHeight w:val="3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Номер</w:t>
            </w:r>
            <w:proofErr w:type="spellEnd"/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  <w:proofErr w:type="spellEnd"/>
          </w:p>
        </w:tc>
      </w:tr>
      <w:tr w:rsidR="00F318A4" w:rsidTr="00F318A4">
        <w:trPr>
          <w:gridBefore w:val="1"/>
          <w:wBefore w:w="6965" w:type="dxa"/>
          <w:trHeight w:val="355"/>
        </w:trPr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01-04-….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18A4" w:rsidRDefault="00F318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31.08.2024</w:t>
            </w:r>
          </w:p>
        </w:tc>
      </w:tr>
    </w:tbl>
    <w:p w:rsidR="00F318A4" w:rsidRDefault="00F318A4" w:rsidP="00F318A4">
      <w:pPr>
        <w:spacing w:before="89"/>
        <w:ind w:left="2320" w:right="914" w:firstLine="512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10532B" w:rsidRDefault="0010532B" w:rsidP="00746436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07AB7" w:rsidRPr="00BF737F" w:rsidRDefault="00607AB7" w:rsidP="00607AB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81C3E" w:rsidRDefault="00C81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:rsidR="00C81C3E" w:rsidRDefault="00C81C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</w:rPr>
      </w:pPr>
    </w:p>
    <w:p w:rsidR="00BF737F" w:rsidRPr="007C43AD" w:rsidRDefault="00BF737F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</w:pPr>
      <w:r w:rsidRPr="007C43AD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ПРОГРАММА </w:t>
      </w:r>
      <w:r w:rsidR="007C43AD" w:rsidRPr="007C43AD"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 xml:space="preserve">   НАСТАВНИЧЕСТВА</w:t>
      </w:r>
    </w:p>
    <w:p w:rsidR="00C81C3E" w:rsidRPr="007C43AD" w:rsidRDefault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7C43AD">
        <w:rPr>
          <w:rFonts w:ascii="Times New Roman" w:eastAsia="Times New Roman" w:hAnsi="Times New Roman" w:cs="Times New Roman"/>
          <w:b/>
          <w:sz w:val="56"/>
          <w:szCs w:val="56"/>
        </w:rPr>
        <w:t>«Учитель- Учитель»</w:t>
      </w:r>
    </w:p>
    <w:p w:rsidR="003255E6" w:rsidRPr="007C43AD" w:rsidRDefault="003255E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56"/>
          <w:szCs w:val="56"/>
        </w:rPr>
      </w:pPr>
    </w:p>
    <w:p w:rsidR="003255E6" w:rsidRPr="007C43AD" w:rsidRDefault="00454573" w:rsidP="000D6162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Составитель</w:t>
      </w:r>
      <w:r w:rsidR="00194ABF" w:rsidRPr="007C43A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      </w:t>
      </w:r>
    </w:p>
    <w:p w:rsidR="003255E6" w:rsidRPr="007C43AD" w:rsidRDefault="00C160FA" w:rsidP="000D1FB0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учитель высшей категории</w:t>
      </w:r>
      <w:r w:rsidR="00691114">
        <w:rPr>
          <w:rFonts w:ascii="Times New Roman" w:eastAsia="Times New Roman" w:hAnsi="Times New Roman" w:cs="Times New Roman"/>
          <w:b/>
          <w:sz w:val="28"/>
          <w:szCs w:val="28"/>
        </w:rPr>
        <w:t xml:space="preserve"> Литвина И.В.</w:t>
      </w:r>
    </w:p>
    <w:p w:rsidR="003255E6" w:rsidRPr="007C43AD" w:rsidRDefault="00194ABF" w:rsidP="00BF737F">
      <w:pPr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C43AD">
        <w:rPr>
          <w:rFonts w:ascii="Times New Roman" w:eastAsia="Times New Roman" w:hAnsi="Times New Roman" w:cs="Times New Roman"/>
          <w:sz w:val="28"/>
          <w:szCs w:val="28"/>
        </w:rPr>
        <w:t xml:space="preserve">Срок реализации: </w:t>
      </w:r>
      <w:r w:rsidR="00EA668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C43A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EA6687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 w:rsidP="007C43AD">
      <w:pPr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</w:p>
    <w:p w:rsidR="00BF737F" w:rsidRDefault="00494092" w:rsidP="007C4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г. Красноярск, </w:t>
      </w:r>
      <w:r w:rsidR="006178AF">
        <w:rPr>
          <w:rFonts w:ascii="Times New Roman" w:eastAsia="Times New Roman" w:hAnsi="Times New Roman" w:cs="Times New Roman"/>
          <w:b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EA6687" w:rsidRPr="007C43AD" w:rsidRDefault="00EA6687" w:rsidP="007C43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191" w:rsidRDefault="00426191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55E6" w:rsidRPr="00BF737F" w:rsidRDefault="00194ABF" w:rsidP="00BF737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lastRenderedPageBreak/>
        <w:t>Содержание программы</w:t>
      </w:r>
    </w:p>
    <w:p w:rsidR="003255E6" w:rsidRDefault="003255E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I. </w:t>
      </w:r>
      <w:r>
        <w:rPr>
          <w:rFonts w:ascii="Times New Roman" w:eastAsia="Times New Roman" w:hAnsi="Times New Roman" w:cs="Times New Roman"/>
          <w:b/>
          <w:sz w:val="24"/>
        </w:rPr>
        <w:t>Пояснительная записка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 Актуальность разработки программы наставничества ………………………………..3-4</w:t>
      </w:r>
    </w:p>
    <w:p w:rsidR="003255E6" w:rsidRDefault="00194ABF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Взаимосвязь с другими документами организации ……………………………………4-5</w:t>
      </w:r>
    </w:p>
    <w:p w:rsidR="003255E6" w:rsidRDefault="00194ABF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Calibri" w:eastAsia="Calibri" w:hAnsi="Calibri" w:cs="Calibri"/>
          <w:sz w:val="24"/>
        </w:rPr>
      </w:pPr>
      <w:r>
        <w:rPr>
          <w:rFonts w:ascii="Times New Roman" w:eastAsia="Times New Roman" w:hAnsi="Times New Roman" w:cs="Times New Roman"/>
          <w:sz w:val="24"/>
        </w:rPr>
        <w:t>Цель и задачи программы наставничества………………………………………………</w:t>
      </w:r>
      <w:r w:rsidR="007C43AD">
        <w:rPr>
          <w:rFonts w:ascii="Times New Roman" w:eastAsia="Times New Roman" w:hAnsi="Times New Roman" w:cs="Times New Roman"/>
          <w:sz w:val="24"/>
        </w:rPr>
        <w:t>...</w:t>
      </w:r>
      <w:r>
        <w:rPr>
          <w:rFonts w:ascii="Times New Roman" w:eastAsia="Times New Roman" w:hAnsi="Times New Roman" w:cs="Times New Roman"/>
          <w:sz w:val="24"/>
        </w:rPr>
        <w:t>5</w:t>
      </w:r>
    </w:p>
    <w:p w:rsidR="003255E6" w:rsidRDefault="00194ABF">
      <w:pPr>
        <w:numPr>
          <w:ilvl w:val="0"/>
          <w:numId w:val="1"/>
        </w:num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Срок реализации программы……………………………………………………………..5-6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 Применяемые формы наставничест</w:t>
      </w:r>
      <w:r w:rsidR="007C43AD">
        <w:rPr>
          <w:rFonts w:ascii="Times New Roman" w:eastAsia="Times New Roman" w:hAnsi="Times New Roman" w:cs="Times New Roman"/>
          <w:sz w:val="24"/>
        </w:rPr>
        <w:t>ва и технологии…………………………………….6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II.</w:t>
      </w:r>
      <w:r>
        <w:rPr>
          <w:rFonts w:ascii="Times New Roman" w:eastAsia="Times New Roman" w:hAnsi="Times New Roman" w:cs="Times New Roman"/>
          <w:b/>
          <w:sz w:val="24"/>
        </w:rPr>
        <w:t>Содержание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программы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 Основные участники программы и их функции………………………………………</w:t>
      </w:r>
      <w:r w:rsidR="007C43AD">
        <w:rPr>
          <w:rFonts w:ascii="Times New Roman" w:eastAsia="Times New Roman" w:hAnsi="Times New Roman" w:cs="Times New Roman"/>
          <w:sz w:val="24"/>
        </w:rPr>
        <w:t>..</w:t>
      </w:r>
      <w:r w:rsidR="00EA6687">
        <w:rPr>
          <w:rFonts w:ascii="Times New Roman" w:eastAsia="Times New Roman" w:hAnsi="Times New Roman" w:cs="Times New Roman"/>
          <w:sz w:val="24"/>
        </w:rPr>
        <w:t xml:space="preserve"> 6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 Механизм управления програм</w:t>
      </w:r>
      <w:r w:rsidR="00EA6687">
        <w:rPr>
          <w:rFonts w:ascii="Times New Roman" w:eastAsia="Times New Roman" w:hAnsi="Times New Roman" w:cs="Times New Roman"/>
          <w:sz w:val="24"/>
        </w:rPr>
        <w:t>мой наставничества……………………………………6-8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III.</w:t>
      </w:r>
      <w:r>
        <w:rPr>
          <w:rFonts w:ascii="Times New Roman" w:eastAsia="Times New Roman" w:hAnsi="Times New Roman" w:cs="Times New Roman"/>
          <w:b/>
          <w:sz w:val="24"/>
        </w:rPr>
        <w:t>Оценка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результатов программы и ее эффективности</w:t>
      </w:r>
    </w:p>
    <w:p w:rsidR="003255E6" w:rsidRDefault="00612FD7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 w:rsidR="00194ABF">
        <w:rPr>
          <w:rFonts w:ascii="Times New Roman" w:eastAsia="Times New Roman" w:hAnsi="Times New Roman" w:cs="Times New Roman"/>
          <w:sz w:val="24"/>
        </w:rPr>
        <w:t>Организация контроля и оценки…………………………………………………………</w:t>
      </w:r>
      <w:r w:rsidR="00EA6687">
        <w:rPr>
          <w:rFonts w:ascii="Times New Roman" w:eastAsia="Times New Roman" w:hAnsi="Times New Roman" w:cs="Times New Roman"/>
          <w:sz w:val="24"/>
        </w:rPr>
        <w:t>..9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IV. </w:t>
      </w:r>
      <w:r>
        <w:rPr>
          <w:rFonts w:ascii="Times New Roman" w:eastAsia="Times New Roman" w:hAnsi="Times New Roman" w:cs="Times New Roman"/>
          <w:b/>
          <w:sz w:val="24"/>
        </w:rPr>
        <w:t>План реализации мероприятий программы</w:t>
      </w:r>
      <w:r w:rsidR="007C43AD">
        <w:rPr>
          <w:rFonts w:ascii="Times New Roman" w:eastAsia="Times New Roman" w:hAnsi="Times New Roman" w:cs="Times New Roman"/>
          <w:b/>
          <w:sz w:val="24"/>
        </w:rPr>
        <w:t xml:space="preserve"> наставничества на учебный год  </w:t>
      </w:r>
      <w:r w:rsidR="00EA6687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EA6687">
        <w:rPr>
          <w:rFonts w:ascii="Times New Roman" w:eastAsia="Times New Roman" w:hAnsi="Times New Roman" w:cs="Times New Roman"/>
          <w:sz w:val="24"/>
        </w:rPr>
        <w:t>9-1</w:t>
      </w:r>
      <w:r w:rsidR="007B675E">
        <w:rPr>
          <w:rFonts w:ascii="Times New Roman" w:eastAsia="Times New Roman" w:hAnsi="Times New Roman" w:cs="Times New Roman"/>
          <w:sz w:val="24"/>
        </w:rPr>
        <w:t>4</w:t>
      </w:r>
    </w:p>
    <w:p w:rsidR="007C43AD" w:rsidRPr="007C43AD" w:rsidRDefault="007C43AD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V</w:t>
      </w:r>
      <w:r w:rsidRPr="007C43AD">
        <w:rPr>
          <w:rFonts w:ascii="Times New Roman" w:eastAsia="Times New Roman" w:hAnsi="Times New Roman" w:cs="Times New Roman"/>
          <w:sz w:val="24"/>
        </w:rPr>
        <w:t xml:space="preserve">. </w:t>
      </w:r>
      <w:r w:rsidRPr="007C43AD">
        <w:rPr>
          <w:rFonts w:ascii="Times New Roman" w:eastAsia="Times New Roman" w:hAnsi="Times New Roman" w:cs="Times New Roman"/>
          <w:b/>
          <w:sz w:val="24"/>
        </w:rPr>
        <w:t>Использованная литература</w:t>
      </w:r>
      <w:r w:rsidR="007B675E">
        <w:rPr>
          <w:rFonts w:ascii="Times New Roman" w:eastAsia="Times New Roman" w:hAnsi="Times New Roman" w:cs="Times New Roman"/>
          <w:sz w:val="24"/>
        </w:rPr>
        <w:t>……………………………………………………………..</w:t>
      </w:r>
      <w:r w:rsidR="00EA6687">
        <w:rPr>
          <w:rFonts w:ascii="Times New Roman" w:eastAsia="Times New Roman" w:hAnsi="Times New Roman" w:cs="Times New Roman"/>
          <w:sz w:val="24"/>
        </w:rPr>
        <w:t>1</w:t>
      </w:r>
      <w:r w:rsidR="007B675E">
        <w:rPr>
          <w:rFonts w:ascii="Times New Roman" w:eastAsia="Times New Roman" w:hAnsi="Times New Roman" w:cs="Times New Roman"/>
          <w:sz w:val="24"/>
        </w:rPr>
        <w:t>4</w:t>
      </w:r>
    </w:p>
    <w:p w:rsidR="003255E6" w:rsidRDefault="003255E6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</w:p>
    <w:p w:rsidR="003255E6" w:rsidRDefault="003255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3255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 w:rsidP="007C43AD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F6678" w:rsidRDefault="006F6678" w:rsidP="007C43AD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6F6678" w:rsidRDefault="006F6678" w:rsidP="007C43AD">
      <w:pPr>
        <w:tabs>
          <w:tab w:val="left" w:pos="29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55E6" w:rsidRDefault="00194ABF" w:rsidP="007C43AD">
      <w:pPr>
        <w:tabs>
          <w:tab w:val="left" w:pos="29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ПОЯСНИТЕЛЬНАЯ ЗАПИСКА</w:t>
      </w:r>
    </w:p>
    <w:p w:rsidR="003255E6" w:rsidRDefault="003255E6" w:rsidP="007C43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3255E6" w:rsidRDefault="00194ABF">
      <w:pPr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Актуальность разработки программы наставничества 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Создание программы наставничества продиктовано велением времени. На сегодняшний день не только национальный проект «Образование» ставит такую задачу, как внедрение целевой модели наставничества во всех образовательных организациях, но и сама жизнь подсказывает нам необходимость взаимодействия между людьми для достижения общих целей.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Поддержка молодых специалистов, а также вновь прибывших специалистов в конкретное  образовательное учреждение – одна из ключевых задач образовательной политики.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вступивший в силу с 01 января 2017 года.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Начинающим учителям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Профессиональная помощь необходима не только молодым, начинающим педагогам, но и вновь прибывшим в конкретное образовательное учреждение учителям. Нужно помочь им адаптироваться в новых условиях, ознакомить их с учительской документацией, которую им необходимо разрабатывать и вести в данном учреждении</w:t>
      </w:r>
      <w:r>
        <w:rPr>
          <w:rFonts w:ascii="Times New Roman" w:eastAsia="Times New Roman" w:hAnsi="Times New Roman" w:cs="Times New Roman"/>
          <w:sz w:val="24"/>
        </w:rPr>
        <w:t xml:space="preserve">, а также  оказывать методическую помощь в работе.  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Решению этих стратегических задач будет способствовать создание гибкой и мобильной системы наставничества, способной оптимизировать процесс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профессионального становления молодого педагога и вновь прибывшему учителю, сформировать у них мотивацию к самосовершенствованию, саморазвитию, самореализации. В этой системе должна быть отражена жизненная необходимость молодого специалиста  и вновь прибывшего специалиста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Настоящая программа призвана помочь в организации деятельности наставников с молодыми и вновь прибывшими педагогами на уровне образовательной организации.</w:t>
      </w:r>
    </w:p>
    <w:p w:rsidR="003255E6" w:rsidRPr="007C43AD" w:rsidRDefault="00194ABF" w:rsidP="007C43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Данная программа очень актуальна для нашей школы, так как у нас работает о</w:t>
      </w:r>
      <w:r w:rsidR="00834797">
        <w:rPr>
          <w:rFonts w:ascii="Times New Roman" w:eastAsia="Times New Roman" w:hAnsi="Times New Roman" w:cs="Times New Roman"/>
          <w:sz w:val="24"/>
        </w:rPr>
        <w:t xml:space="preserve">дин молодой учитель и один </w:t>
      </w:r>
      <w:r>
        <w:rPr>
          <w:rFonts w:ascii="Times New Roman" w:eastAsia="Times New Roman" w:hAnsi="Times New Roman" w:cs="Times New Roman"/>
          <w:sz w:val="24"/>
        </w:rPr>
        <w:t>прибыв</w:t>
      </w:r>
      <w:r w:rsidR="00834797">
        <w:rPr>
          <w:rFonts w:ascii="Times New Roman" w:eastAsia="Times New Roman" w:hAnsi="Times New Roman" w:cs="Times New Roman"/>
          <w:sz w:val="24"/>
        </w:rPr>
        <w:t>ший учитель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255E6" w:rsidRDefault="00194ABF" w:rsidP="006F464A">
      <w:pPr>
        <w:tabs>
          <w:tab w:val="left" w:pos="284"/>
          <w:tab w:val="left" w:pos="426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Взаимосвязь с другими документами организации 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 xml:space="preserve">Рабочая программа наставничества «учитель-учитель» разработана на базе </w:t>
      </w:r>
      <w:r w:rsidR="00834797">
        <w:rPr>
          <w:rFonts w:ascii="Times New Roman" w:eastAsia="Times New Roman" w:hAnsi="Times New Roman" w:cs="Times New Roman"/>
          <w:sz w:val="24"/>
        </w:rPr>
        <w:t>МБОУ СШ 21 г. Красноярска</w:t>
      </w:r>
      <w:r>
        <w:rPr>
          <w:rFonts w:ascii="Times New Roman" w:eastAsia="Times New Roman" w:hAnsi="Times New Roman" w:cs="Times New Roman"/>
          <w:sz w:val="24"/>
        </w:rPr>
        <w:t xml:space="preserve"> в соответствии с распоряжением Министерства образования Российской Федерации от 25.12.2019 года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программам среднего профессионального образования, в том числе с применением лучших практик обмена опытом между обучающимися» и в целях реализации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данной образовательной организации региональных проектов национального проекта «Образование»: </w:t>
      </w:r>
      <w:r>
        <w:rPr>
          <w:rFonts w:ascii="Times New Roman,Bold" w:eastAsia="Times New Roman,Bold" w:hAnsi="Times New Roman,Bold" w:cs="Times New Roman,Bold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>Современная школа</w:t>
      </w:r>
      <w:r>
        <w:rPr>
          <w:rFonts w:ascii="Times New Roman,Bold" w:eastAsia="Times New Roman,Bold" w:hAnsi="Times New Roman,Bold" w:cs="Times New Roman,Bold"/>
          <w:b/>
          <w:sz w:val="24"/>
        </w:rPr>
        <w:t xml:space="preserve">»; </w:t>
      </w:r>
      <w:r>
        <w:rPr>
          <w:rFonts w:ascii="Times New Roman" w:eastAsia="Times New Roman" w:hAnsi="Times New Roman" w:cs="Times New Roman"/>
          <w:b/>
          <w:sz w:val="24"/>
        </w:rPr>
        <w:t>«</w:t>
      </w:r>
      <w:r>
        <w:rPr>
          <w:rFonts w:ascii="Times New Roman" w:eastAsia="Times New Roman" w:hAnsi="Times New Roman" w:cs="Times New Roman"/>
          <w:sz w:val="24"/>
        </w:rPr>
        <w:t xml:space="preserve">Успех каждого ребёнка»; «Молодые профессионалы (Повышение конкурентоспособности профессионального образования)»; «Учитель будущего». 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Составленная нами программа тесно связана с действующими </w:t>
      </w:r>
      <w:r>
        <w:rPr>
          <w:rFonts w:ascii="Times New Roman" w:eastAsia="Times New Roman" w:hAnsi="Times New Roman" w:cs="Times New Roman"/>
          <w:color w:val="000000"/>
          <w:sz w:val="24"/>
        </w:rPr>
        <w:t>документами  школы: ООП НОО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,</w:t>
      </w:r>
      <w:r w:rsidR="00834797">
        <w:rPr>
          <w:rFonts w:ascii="Times New Roman" w:eastAsia="Times New Roman" w:hAnsi="Times New Roman" w:cs="Times New Roman"/>
          <w:color w:val="000000"/>
          <w:sz w:val="24"/>
        </w:rPr>
        <w:t>О</w:t>
      </w:r>
      <w:proofErr w:type="gramEnd"/>
      <w:r w:rsidR="00834797">
        <w:rPr>
          <w:rFonts w:ascii="Times New Roman" w:eastAsia="Times New Roman" w:hAnsi="Times New Roman" w:cs="Times New Roman"/>
          <w:color w:val="000000"/>
          <w:sz w:val="24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рабочими программами по предметам и внеурочной деятельности, планом воспитательной работы, </w:t>
      </w:r>
      <w:r>
        <w:rPr>
          <w:rFonts w:ascii="Times New Roman" w:eastAsia="Times New Roman" w:hAnsi="Times New Roman" w:cs="Times New Roman"/>
          <w:sz w:val="24"/>
        </w:rPr>
        <w:t>кл</w:t>
      </w:r>
      <w:r w:rsidR="007C43AD">
        <w:rPr>
          <w:rFonts w:ascii="Times New Roman" w:eastAsia="Times New Roman" w:hAnsi="Times New Roman" w:cs="Times New Roman"/>
          <w:sz w:val="24"/>
        </w:rPr>
        <w:t>ассным и электронным журналами,</w:t>
      </w:r>
      <w:r>
        <w:rPr>
          <w:rFonts w:ascii="Times New Roman" w:eastAsia="Times New Roman" w:hAnsi="Times New Roman" w:cs="Times New Roman"/>
          <w:sz w:val="24"/>
        </w:rPr>
        <w:t xml:space="preserve"> журналом по технике безопасности</w:t>
      </w:r>
      <w:r w:rsidR="00C81C3E">
        <w:rPr>
          <w:rFonts w:ascii="Times New Roman" w:eastAsia="Times New Roman" w:hAnsi="Times New Roman" w:cs="Times New Roman"/>
          <w:sz w:val="24"/>
        </w:rPr>
        <w:t>, журналом учёта внеурочной деятельности</w:t>
      </w:r>
      <w:r>
        <w:rPr>
          <w:rFonts w:ascii="Times New Roman" w:eastAsia="Times New Roman" w:hAnsi="Times New Roman" w:cs="Times New Roman"/>
          <w:sz w:val="24"/>
        </w:rPr>
        <w:t xml:space="preserve"> и  планом социально-психологической службы.</w:t>
      </w:r>
    </w:p>
    <w:p w:rsidR="003255E6" w:rsidRDefault="00194ABF" w:rsidP="006F464A">
      <w:pPr>
        <w:tabs>
          <w:tab w:val="left" w:pos="284"/>
          <w:tab w:val="left" w:pos="426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и задачи программы наставничества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Программа наставничества </w:t>
      </w:r>
      <w:r w:rsidR="00834797">
        <w:rPr>
          <w:rFonts w:ascii="Times New Roman" w:eastAsia="Times New Roman" w:hAnsi="Times New Roman" w:cs="Times New Roman"/>
          <w:sz w:val="24"/>
        </w:rPr>
        <w:t>МБОУ СШ № 21</w:t>
      </w:r>
      <w:r w:rsidR="00C81C3E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направлена на достижение следующей </w:t>
      </w:r>
      <w:r>
        <w:rPr>
          <w:rFonts w:ascii="Times New Roman" w:eastAsia="Times New Roman" w:hAnsi="Times New Roman" w:cs="Times New Roman"/>
          <w:b/>
          <w:sz w:val="24"/>
        </w:rPr>
        <w:t>цели</w:t>
      </w:r>
      <w:r>
        <w:rPr>
          <w:rFonts w:ascii="Times New Roman" w:eastAsia="Times New Roman" w:hAnsi="Times New Roman" w:cs="Times New Roman"/>
          <w:sz w:val="24"/>
        </w:rPr>
        <w:t>: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 молодых и вновь прибывших специалистов, проживающих на территории РФ.</w:t>
      </w:r>
    </w:p>
    <w:p w:rsidR="007C43AD" w:rsidRDefault="007C43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7C43AD" w:rsidRDefault="007C43A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194AB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Задачи:</w:t>
      </w:r>
    </w:p>
    <w:p w:rsidR="003255E6" w:rsidRDefault="006F464A" w:rsidP="006F464A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</w:t>
      </w:r>
      <w:r w:rsidR="007C43AD">
        <w:rPr>
          <w:rFonts w:ascii="Times New Roman" w:eastAsia="Times New Roman" w:hAnsi="Times New Roman" w:cs="Times New Roman"/>
          <w:color w:val="000000"/>
          <w:sz w:val="24"/>
        </w:rPr>
        <w:t>Адаптировать молодого специалиста</w:t>
      </w:r>
      <w:r w:rsidR="00194ABF">
        <w:rPr>
          <w:rFonts w:ascii="Times New Roman" w:eastAsia="Times New Roman" w:hAnsi="Times New Roman" w:cs="Times New Roman"/>
          <w:color w:val="000000"/>
          <w:sz w:val="24"/>
        </w:rPr>
        <w:t xml:space="preserve"> для </w:t>
      </w:r>
      <w:r w:rsidR="00194ABF">
        <w:rPr>
          <w:rFonts w:ascii="Times New Roman" w:eastAsia="Times New Roman" w:hAnsi="Times New Roman" w:cs="Times New Roman"/>
          <w:sz w:val="24"/>
        </w:rPr>
        <w:t>вхождения в полноценный рабочий режим</w:t>
      </w:r>
      <w:r w:rsidR="00194ABF">
        <w:rPr>
          <w:rFonts w:ascii="Times New Roman" w:eastAsia="Times New Roman" w:hAnsi="Times New Roman" w:cs="Times New Roman"/>
          <w:color w:val="000000"/>
          <w:sz w:val="24"/>
        </w:rPr>
        <w:t xml:space="preserve"> школы</w:t>
      </w:r>
      <w:r w:rsidR="00194ABF">
        <w:rPr>
          <w:rFonts w:ascii="Times New Roman" w:eastAsia="Times New Roman" w:hAnsi="Times New Roman" w:cs="Times New Roman"/>
          <w:sz w:val="24"/>
        </w:rPr>
        <w:t xml:space="preserve"> через осв</w:t>
      </w:r>
      <w:r w:rsidR="00C81C3E">
        <w:rPr>
          <w:rFonts w:ascii="Times New Roman" w:eastAsia="Times New Roman" w:hAnsi="Times New Roman" w:cs="Times New Roman"/>
          <w:sz w:val="24"/>
        </w:rPr>
        <w:t xml:space="preserve">оение </w:t>
      </w:r>
      <w:r w:rsidR="00194ABF">
        <w:rPr>
          <w:rFonts w:ascii="Times New Roman" w:eastAsia="Times New Roman" w:hAnsi="Times New Roman" w:cs="Times New Roman"/>
          <w:sz w:val="24"/>
        </w:rPr>
        <w:t>норм, требований и традиций школы и с целью закрепления их в образовательной организации.</w:t>
      </w:r>
    </w:p>
    <w:p w:rsidR="003255E6" w:rsidRDefault="00194A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2)Выявить склонности, потребности, возможности и</w:t>
      </w:r>
      <w:r w:rsidR="007C43AD">
        <w:rPr>
          <w:rFonts w:ascii="Times New Roman" w:eastAsia="Times New Roman" w:hAnsi="Times New Roman" w:cs="Times New Roman"/>
          <w:color w:val="000000"/>
          <w:sz w:val="24"/>
        </w:rPr>
        <w:t xml:space="preserve"> трудности в работе наставляемого педагога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через беседы и наблюдения.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3)Спланировать систему мероприятий для </w:t>
      </w:r>
      <w:r>
        <w:rPr>
          <w:rFonts w:ascii="Times New Roman" w:eastAsia="Times New Roman" w:hAnsi="Times New Roman" w:cs="Times New Roman"/>
          <w:sz w:val="24"/>
        </w:rPr>
        <w:t>передачи навыков, зн</w:t>
      </w:r>
      <w:r w:rsidR="00C81C3E">
        <w:rPr>
          <w:rFonts w:ascii="Times New Roman" w:eastAsia="Times New Roman" w:hAnsi="Times New Roman" w:cs="Times New Roman"/>
          <w:sz w:val="24"/>
        </w:rPr>
        <w:t xml:space="preserve">аний, формирования ценностей у </w:t>
      </w:r>
      <w:r w:rsidR="007C43AD">
        <w:rPr>
          <w:rFonts w:ascii="Times New Roman" w:eastAsia="Times New Roman" w:hAnsi="Times New Roman" w:cs="Times New Roman"/>
          <w:sz w:val="24"/>
        </w:rPr>
        <w:t xml:space="preserve">педагога с целью </w:t>
      </w:r>
      <w:r>
        <w:rPr>
          <w:rFonts w:ascii="Times New Roman" w:eastAsia="Times New Roman" w:hAnsi="Times New Roman" w:cs="Times New Roman"/>
          <w:color w:val="000000"/>
          <w:sz w:val="24"/>
        </w:rPr>
        <w:t>повышения личностного и проф</w:t>
      </w:r>
      <w:r w:rsidR="007C43AD">
        <w:rPr>
          <w:rFonts w:ascii="Times New Roman" w:eastAsia="Times New Roman" w:hAnsi="Times New Roman" w:cs="Times New Roman"/>
          <w:color w:val="000000"/>
          <w:sz w:val="24"/>
        </w:rPr>
        <w:t>ессионального уровня наставляемого</w:t>
      </w:r>
      <w:r>
        <w:rPr>
          <w:rFonts w:ascii="Times New Roman" w:eastAsia="Times New Roman" w:hAnsi="Times New Roman" w:cs="Times New Roman"/>
          <w:color w:val="000000"/>
          <w:sz w:val="24"/>
        </w:rPr>
        <w:t>, а также качества обучения младших школьников.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</w:t>
      </w:r>
      <w:r w:rsidR="000D1FB0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Ежегодно отслеживать динамику развития профессиональной деятельности </w:t>
      </w:r>
      <w:r w:rsidR="00C81C3E">
        <w:rPr>
          <w:rFonts w:ascii="Times New Roman" w:eastAsia="Times New Roman" w:hAnsi="Times New Roman" w:cs="Times New Roman"/>
          <w:color w:val="000000"/>
          <w:sz w:val="24"/>
        </w:rPr>
        <w:t xml:space="preserve">наставляемого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педагога и качества обучения школьников через сформированный отчёт </w:t>
      </w:r>
      <w:r w:rsidR="00C81C3E">
        <w:rPr>
          <w:rFonts w:ascii="Times New Roman" w:eastAsia="Times New Roman" w:hAnsi="Times New Roman" w:cs="Times New Roman"/>
          <w:color w:val="000000"/>
          <w:sz w:val="24"/>
        </w:rPr>
        <w:t>Электронной школы.</w:t>
      </w:r>
    </w:p>
    <w:p w:rsidR="003255E6" w:rsidRDefault="00194ABF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5)</w:t>
      </w:r>
      <w:r>
        <w:rPr>
          <w:rFonts w:ascii="Times New Roman" w:eastAsia="Times New Roman" w:hAnsi="Times New Roman" w:cs="Times New Roman"/>
          <w:sz w:val="24"/>
        </w:rPr>
        <w:t>Оценить результаты программы и ее эффективность.</w:t>
      </w:r>
    </w:p>
    <w:p w:rsidR="003255E6" w:rsidRDefault="00194ABF">
      <w:pPr>
        <w:numPr>
          <w:ilvl w:val="0"/>
          <w:numId w:val="7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Срок реализации программы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Данная программа наставничества   </w:t>
      </w:r>
      <w:r w:rsidR="006F464A">
        <w:rPr>
          <w:rFonts w:ascii="Times New Roman" w:eastAsia="Times New Roman" w:hAnsi="Times New Roman" w:cs="Times New Roman"/>
          <w:sz w:val="24"/>
        </w:rPr>
        <w:t>МАОУ СШ № 21</w:t>
      </w:r>
      <w:r w:rsidR="00EA6687">
        <w:rPr>
          <w:rFonts w:ascii="Times New Roman" w:eastAsia="Times New Roman" w:hAnsi="Times New Roman" w:cs="Times New Roman"/>
          <w:sz w:val="24"/>
        </w:rPr>
        <w:t xml:space="preserve"> рассчитана на 3</w:t>
      </w:r>
      <w:r>
        <w:rPr>
          <w:rFonts w:ascii="Times New Roman" w:eastAsia="Times New Roman" w:hAnsi="Times New Roman" w:cs="Times New Roman"/>
          <w:sz w:val="24"/>
        </w:rPr>
        <w:t xml:space="preserve"> год</w:t>
      </w:r>
      <w:r w:rsidR="00EA668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Начало реализации прогр</w:t>
      </w:r>
      <w:r w:rsidR="00C81C3E">
        <w:rPr>
          <w:rFonts w:ascii="Times New Roman" w:eastAsia="Times New Roman" w:hAnsi="Times New Roman" w:cs="Times New Roman"/>
          <w:sz w:val="24"/>
        </w:rPr>
        <w:t xml:space="preserve">аммы </w:t>
      </w:r>
      <w:r w:rsidR="006F464A">
        <w:rPr>
          <w:rFonts w:ascii="Times New Roman" w:eastAsia="Times New Roman" w:hAnsi="Times New Roman" w:cs="Times New Roman"/>
          <w:sz w:val="24"/>
        </w:rPr>
        <w:t>наставничества с 1.09.2024</w:t>
      </w:r>
      <w:r>
        <w:rPr>
          <w:rFonts w:ascii="Times New Roman" w:eastAsia="Times New Roman" w:hAnsi="Times New Roman" w:cs="Times New Roman"/>
          <w:sz w:val="24"/>
        </w:rPr>
        <w:t xml:space="preserve"> г., срок окончания </w:t>
      </w:r>
      <w:r w:rsidR="003F4C3D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 1.09 202</w:t>
      </w:r>
      <w:r w:rsidR="006F464A">
        <w:rPr>
          <w:rFonts w:ascii="Times New Roman" w:eastAsia="Times New Roman" w:hAnsi="Times New Roman" w:cs="Times New Roman"/>
          <w:sz w:val="24"/>
        </w:rPr>
        <w:t>6</w:t>
      </w:r>
      <w:r>
        <w:rPr>
          <w:rFonts w:ascii="Times New Roman" w:eastAsia="Times New Roman" w:hAnsi="Times New Roman" w:cs="Times New Roman"/>
          <w:sz w:val="24"/>
        </w:rPr>
        <w:t xml:space="preserve"> года.   </w:t>
      </w:r>
    </w:p>
    <w:p w:rsidR="003255E6" w:rsidRDefault="00194ABF">
      <w:pPr>
        <w:numPr>
          <w:ilvl w:val="0"/>
          <w:numId w:val="8"/>
        </w:numPr>
        <w:tabs>
          <w:tab w:val="left" w:pos="284"/>
          <w:tab w:val="left" w:pos="426"/>
        </w:tabs>
        <w:spacing w:after="0" w:line="360" w:lineRule="auto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Применяемые формы наставничества и технологии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Основной </w:t>
      </w:r>
      <w:r>
        <w:rPr>
          <w:rFonts w:ascii="Times New Roman" w:eastAsia="Times New Roman" w:hAnsi="Times New Roman" w:cs="Times New Roman"/>
          <w:b/>
          <w:sz w:val="24"/>
        </w:rPr>
        <w:t>формой</w:t>
      </w:r>
      <w:r>
        <w:rPr>
          <w:rFonts w:ascii="Times New Roman" w:eastAsia="Times New Roman" w:hAnsi="Times New Roman" w:cs="Times New Roman"/>
          <w:sz w:val="24"/>
        </w:rPr>
        <w:t xml:space="preserve"> наставничества данной программы является «учитель-учитель». Данная форма предполагает взаимодействие молодого специалиста (при опыте работы от 0 до 3 лет) или нового сотрудника (при смене места работы) с опытным и располагающим ресурсами и навыками педагогом, оказывающим первому разностороннюю поддержку.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Технологии, которые будут </w:t>
      </w:r>
      <w:proofErr w:type="gramStart"/>
      <w:r>
        <w:rPr>
          <w:rFonts w:ascii="Times New Roman" w:eastAsia="Times New Roman" w:hAnsi="Times New Roman" w:cs="Times New Roman"/>
          <w:sz w:val="24"/>
        </w:rPr>
        <w:t>примен</w:t>
      </w:r>
      <w:r w:rsidR="00C81C3E">
        <w:rPr>
          <w:rFonts w:ascii="Times New Roman" w:eastAsia="Times New Roman" w:hAnsi="Times New Roman" w:cs="Times New Roman"/>
          <w:sz w:val="24"/>
        </w:rPr>
        <w:t>яться в данной программе</w:t>
      </w:r>
      <w:r w:rsidR="00EA668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подобраны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исходя из пр</w:t>
      </w:r>
      <w:r w:rsidR="00C81C3E">
        <w:rPr>
          <w:rFonts w:ascii="Times New Roman" w:eastAsia="Times New Roman" w:hAnsi="Times New Roman" w:cs="Times New Roman"/>
          <w:sz w:val="24"/>
        </w:rPr>
        <w:t xml:space="preserve">актики работы опытных учителей </w:t>
      </w:r>
      <w:r>
        <w:rPr>
          <w:rFonts w:ascii="Times New Roman" w:eastAsia="Times New Roman" w:hAnsi="Times New Roman" w:cs="Times New Roman"/>
          <w:sz w:val="24"/>
        </w:rPr>
        <w:t>школы с наставниками, с учётом нехватки времени наставников и в связи со сложившейся эпидемиологической ситуации в регионе и стране.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Применяемые в программе элементы </w:t>
      </w:r>
      <w:r>
        <w:rPr>
          <w:rFonts w:ascii="Times New Roman" w:eastAsia="Times New Roman" w:hAnsi="Times New Roman" w:cs="Times New Roman"/>
          <w:b/>
          <w:sz w:val="24"/>
        </w:rPr>
        <w:t>технологий</w:t>
      </w:r>
      <w:r>
        <w:rPr>
          <w:rFonts w:ascii="Times New Roman" w:eastAsia="Times New Roman" w:hAnsi="Times New Roman" w:cs="Times New Roman"/>
          <w:sz w:val="24"/>
        </w:rPr>
        <w:t xml:space="preserve">: традиционная модель наставничества, ситуационное наставничество, партнёрское, саморегулируемое наставничество, реверсивное,  виртуальное, </w:t>
      </w:r>
      <w:proofErr w:type="spellStart"/>
      <w:r>
        <w:rPr>
          <w:rFonts w:ascii="Times New Roman" w:eastAsia="Times New Roman" w:hAnsi="Times New Roman" w:cs="Times New Roman"/>
          <w:sz w:val="24"/>
        </w:rPr>
        <w:t>тьюторство</w:t>
      </w:r>
      <w:proofErr w:type="spellEnd"/>
      <w:r>
        <w:rPr>
          <w:rFonts w:ascii="Times New Roman" w:eastAsia="Times New Roman" w:hAnsi="Times New Roman" w:cs="Times New Roman"/>
          <w:sz w:val="24"/>
        </w:rPr>
        <w:t>, медиация, проектная.</w:t>
      </w:r>
      <w:proofErr w:type="gramEnd"/>
    </w:p>
    <w:p w:rsidR="003255E6" w:rsidRDefault="001476D5" w:rsidP="003F4C3D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Так, например, наставляемый встречает</w:t>
      </w:r>
      <w:r w:rsidR="00194ABF">
        <w:rPr>
          <w:rFonts w:ascii="Times New Roman" w:eastAsia="Times New Roman" w:hAnsi="Times New Roman" w:cs="Times New Roman"/>
          <w:sz w:val="24"/>
        </w:rPr>
        <w:t xml:space="preserve">ся </w:t>
      </w:r>
      <w:r>
        <w:rPr>
          <w:rFonts w:ascii="Times New Roman" w:eastAsia="Times New Roman" w:hAnsi="Times New Roman" w:cs="Times New Roman"/>
          <w:sz w:val="24"/>
        </w:rPr>
        <w:t>с наставником по ситуации или сам выберет себе</w:t>
      </w:r>
      <w:r w:rsidR="00194ABF">
        <w:rPr>
          <w:rFonts w:ascii="Times New Roman" w:eastAsia="Times New Roman" w:hAnsi="Times New Roman" w:cs="Times New Roman"/>
          <w:sz w:val="24"/>
        </w:rPr>
        <w:t xml:space="preserve"> наставника, консультации между ними будут проходить чаще всего дистанционно,  чтоб</w:t>
      </w:r>
      <w:r>
        <w:rPr>
          <w:rFonts w:ascii="Times New Roman" w:eastAsia="Times New Roman" w:hAnsi="Times New Roman" w:cs="Times New Roman"/>
          <w:sz w:val="24"/>
        </w:rPr>
        <w:t>ы пройти аттестацию наставляемый может</w:t>
      </w:r>
      <w:r w:rsidR="00194ABF">
        <w:rPr>
          <w:rFonts w:ascii="Times New Roman" w:eastAsia="Times New Roman" w:hAnsi="Times New Roman" w:cs="Times New Roman"/>
          <w:sz w:val="24"/>
        </w:rPr>
        <w:t xml:space="preserve"> выбрать себе </w:t>
      </w:r>
      <w:proofErr w:type="spellStart"/>
      <w:r w:rsidR="00194ABF">
        <w:rPr>
          <w:rFonts w:ascii="Times New Roman" w:eastAsia="Times New Roman" w:hAnsi="Times New Roman" w:cs="Times New Roman"/>
          <w:sz w:val="24"/>
        </w:rPr>
        <w:t>тьютора</w:t>
      </w:r>
      <w:proofErr w:type="spellEnd"/>
      <w:r w:rsidR="00194ABF">
        <w:rPr>
          <w:rFonts w:ascii="Times New Roman" w:eastAsia="Times New Roman" w:hAnsi="Times New Roman" w:cs="Times New Roman"/>
          <w:sz w:val="24"/>
        </w:rPr>
        <w:t xml:space="preserve">, для работы с детьми  над </w:t>
      </w:r>
      <w:proofErr w:type="spellStart"/>
      <w:r w:rsidR="00194ABF">
        <w:rPr>
          <w:rFonts w:ascii="Times New Roman" w:eastAsia="Times New Roman" w:hAnsi="Times New Roman" w:cs="Times New Roman"/>
          <w:sz w:val="24"/>
        </w:rPr>
        <w:t>проектно</w:t>
      </w:r>
      <w:proofErr w:type="spellEnd"/>
      <w:r w:rsidR="00194ABF">
        <w:rPr>
          <w:rFonts w:ascii="Times New Roman" w:eastAsia="Times New Roman" w:hAnsi="Times New Roman" w:cs="Times New Roman"/>
          <w:sz w:val="24"/>
        </w:rPr>
        <w:t xml:space="preserve"> – исс</w:t>
      </w:r>
      <w:r w:rsidR="003F4C3D">
        <w:rPr>
          <w:rFonts w:ascii="Times New Roman" w:eastAsia="Times New Roman" w:hAnsi="Times New Roman" w:cs="Times New Roman"/>
          <w:sz w:val="24"/>
        </w:rPr>
        <w:t>ледовательской деятельностью он воспользуе</w:t>
      </w:r>
      <w:r w:rsidR="00194ABF">
        <w:rPr>
          <w:rFonts w:ascii="Times New Roman" w:eastAsia="Times New Roman" w:hAnsi="Times New Roman" w:cs="Times New Roman"/>
          <w:sz w:val="24"/>
        </w:rPr>
        <w:t xml:space="preserve">тся опытом наставника, который занимается  проектной деятельностью, если у наставляемого </w:t>
      </w:r>
      <w:r w:rsidR="00194ABF">
        <w:rPr>
          <w:rFonts w:ascii="Times New Roman" w:eastAsia="Times New Roman" w:hAnsi="Times New Roman" w:cs="Times New Roman"/>
          <w:sz w:val="24"/>
        </w:rPr>
        <w:lastRenderedPageBreak/>
        <w:t>возникнут свои личные проблемы или проблемы с детьми, родителями, возникнут трудности при</w:t>
      </w:r>
      <w:proofErr w:type="gramEnd"/>
      <w:r w:rsidR="00194ABF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194ABF">
        <w:rPr>
          <w:rFonts w:ascii="Times New Roman" w:eastAsia="Times New Roman" w:hAnsi="Times New Roman" w:cs="Times New Roman"/>
          <w:sz w:val="24"/>
        </w:rPr>
        <w:t>решении</w:t>
      </w:r>
      <w:proofErr w:type="gramEnd"/>
      <w:r w:rsidR="00194ABF">
        <w:rPr>
          <w:rFonts w:ascii="Times New Roman" w:eastAsia="Times New Roman" w:hAnsi="Times New Roman" w:cs="Times New Roman"/>
          <w:sz w:val="24"/>
        </w:rPr>
        <w:t xml:space="preserve"> педагогических ситуаций, то </w:t>
      </w:r>
      <w:r w:rsidR="003F4C3D">
        <w:rPr>
          <w:rFonts w:ascii="Times New Roman" w:eastAsia="Times New Roman" w:hAnsi="Times New Roman" w:cs="Times New Roman"/>
          <w:sz w:val="24"/>
        </w:rPr>
        <w:t>ему</w:t>
      </w:r>
      <w:r w:rsidR="00194ABF">
        <w:rPr>
          <w:rFonts w:ascii="Times New Roman" w:eastAsia="Times New Roman" w:hAnsi="Times New Roman" w:cs="Times New Roman"/>
          <w:sz w:val="24"/>
        </w:rPr>
        <w:t xml:space="preserve"> на помощь придёт школьная  служба  медиации, а также молод</w:t>
      </w:r>
      <w:r w:rsidR="003F4C3D">
        <w:rPr>
          <w:rFonts w:ascii="Times New Roman" w:eastAsia="Times New Roman" w:hAnsi="Times New Roman" w:cs="Times New Roman"/>
          <w:sz w:val="24"/>
        </w:rPr>
        <w:t>ой специалист сам поможет</w:t>
      </w:r>
      <w:r w:rsidR="00194ABF">
        <w:rPr>
          <w:rFonts w:ascii="Times New Roman" w:eastAsia="Times New Roman" w:hAnsi="Times New Roman" w:cs="Times New Roman"/>
          <w:sz w:val="24"/>
        </w:rPr>
        <w:t xml:space="preserve"> опытным педагогам в освоении современных технологий, терминов, техники и т.д.</w:t>
      </w:r>
    </w:p>
    <w:p w:rsidR="003F4C3D" w:rsidRPr="003F4C3D" w:rsidRDefault="003F4C3D" w:rsidP="003F4C3D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II.СОДЕРЖАНИЕ ПРОГРАММЫ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2.1 Основные участники программы и их функции </w:t>
      </w:r>
    </w:p>
    <w:p w:rsidR="003255E6" w:rsidRDefault="001476D5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Наставляемый</w:t>
      </w:r>
      <w:r w:rsidR="00194ABF"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3255E6" w:rsidRDefault="004922E0" w:rsidP="004922E0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м</w:t>
      </w:r>
      <w:r w:rsidR="00194ABF">
        <w:rPr>
          <w:rFonts w:ascii="Times New Roman" w:eastAsia="Times New Roman" w:hAnsi="Times New Roman" w:cs="Times New Roman"/>
          <w:sz w:val="24"/>
        </w:rPr>
        <w:t>олодой специалист, имеющий малый опыт работы – от 0 до 3 лет, испытывающий трудности с организацией учебного процесс</w:t>
      </w:r>
      <w:r>
        <w:rPr>
          <w:rFonts w:ascii="Times New Roman" w:eastAsia="Times New Roman" w:hAnsi="Times New Roman" w:cs="Times New Roman"/>
          <w:sz w:val="24"/>
        </w:rPr>
        <w:t xml:space="preserve">а, взаимодействием с учениками и </w:t>
      </w:r>
      <w:r w:rsidR="00194ABF">
        <w:rPr>
          <w:rFonts w:ascii="Times New Roman" w:eastAsia="Times New Roman" w:hAnsi="Times New Roman" w:cs="Times New Roman"/>
          <w:sz w:val="24"/>
        </w:rPr>
        <w:t xml:space="preserve">родителями. </w:t>
      </w:r>
    </w:p>
    <w:p w:rsidR="004922E0" w:rsidRPr="004922E0" w:rsidRDefault="00194ABF" w:rsidP="004922E0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Наставник для молодого специалиста:</w:t>
      </w:r>
      <w:r w:rsidR="000D1FB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922E0" w:rsidRPr="004922E0">
        <w:rPr>
          <w:rFonts w:ascii="Times New Roman" w:eastAsia="Times New Roman" w:hAnsi="Times New Roman" w:cs="Times New Roman"/>
          <w:sz w:val="24"/>
        </w:rPr>
        <w:t xml:space="preserve">учитель, работающий в </w:t>
      </w:r>
      <w:r w:rsidR="00053779">
        <w:rPr>
          <w:rFonts w:ascii="Times New Roman" w:eastAsia="Times New Roman" w:hAnsi="Times New Roman" w:cs="Times New Roman"/>
          <w:sz w:val="24"/>
        </w:rPr>
        <w:t xml:space="preserve">параллели с новым </w:t>
      </w:r>
      <w:proofErr w:type="spellStart"/>
      <w:r w:rsidR="00053779">
        <w:rPr>
          <w:rFonts w:ascii="Times New Roman" w:eastAsia="Times New Roman" w:hAnsi="Times New Roman" w:cs="Times New Roman"/>
          <w:sz w:val="24"/>
        </w:rPr>
        <w:t>специалистом</w:t>
      </w:r>
      <w:proofErr w:type="gramStart"/>
      <w:r w:rsidR="00053779">
        <w:rPr>
          <w:rFonts w:ascii="Times New Roman" w:eastAsia="Times New Roman" w:hAnsi="Times New Roman" w:cs="Times New Roman"/>
          <w:sz w:val="24"/>
        </w:rPr>
        <w:t>:</w:t>
      </w:r>
      <w:r w:rsidR="00C160FA">
        <w:rPr>
          <w:rFonts w:ascii="Times New Roman" w:eastAsia="Times New Roman" w:hAnsi="Times New Roman" w:cs="Times New Roman"/>
          <w:sz w:val="24"/>
        </w:rPr>
        <w:t>у</w:t>
      </w:r>
      <w:proofErr w:type="gramEnd"/>
      <w:r w:rsidR="00C160FA">
        <w:rPr>
          <w:rFonts w:ascii="Times New Roman" w:eastAsia="Times New Roman" w:hAnsi="Times New Roman" w:cs="Times New Roman"/>
          <w:sz w:val="24"/>
        </w:rPr>
        <w:t>читель</w:t>
      </w:r>
      <w:proofErr w:type="spellEnd"/>
      <w:r w:rsidR="00C160FA">
        <w:rPr>
          <w:rFonts w:ascii="Times New Roman" w:eastAsia="Times New Roman" w:hAnsi="Times New Roman" w:cs="Times New Roman"/>
          <w:sz w:val="24"/>
        </w:rPr>
        <w:t xml:space="preserve"> высшей категории.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Исходя из практики р</w:t>
      </w:r>
      <w:r w:rsidR="001476D5">
        <w:rPr>
          <w:rFonts w:ascii="Times New Roman" w:eastAsia="Times New Roman" w:hAnsi="Times New Roman" w:cs="Times New Roman"/>
          <w:sz w:val="24"/>
        </w:rPr>
        <w:t>аботы по наставничеству, молодой специалист</w:t>
      </w:r>
      <w:r w:rsidR="000D1FB0">
        <w:rPr>
          <w:rFonts w:ascii="Times New Roman" w:eastAsia="Times New Roman" w:hAnsi="Times New Roman" w:cs="Times New Roman"/>
          <w:sz w:val="24"/>
        </w:rPr>
        <w:t xml:space="preserve"> </w:t>
      </w:r>
      <w:r w:rsidR="001476D5">
        <w:rPr>
          <w:rFonts w:ascii="Times New Roman" w:eastAsia="Times New Roman" w:hAnsi="Times New Roman" w:cs="Times New Roman"/>
          <w:sz w:val="24"/>
        </w:rPr>
        <w:t>сам находи</w:t>
      </w:r>
      <w:r>
        <w:rPr>
          <w:rFonts w:ascii="Times New Roman" w:eastAsia="Times New Roman" w:hAnsi="Times New Roman" w:cs="Times New Roman"/>
          <w:sz w:val="24"/>
        </w:rPr>
        <w:t>т с</w:t>
      </w:r>
      <w:r w:rsidR="001476D5">
        <w:rPr>
          <w:rFonts w:ascii="Times New Roman" w:eastAsia="Times New Roman" w:hAnsi="Times New Roman" w:cs="Times New Roman"/>
          <w:sz w:val="24"/>
        </w:rPr>
        <w:t>ебе наставника, который</w:t>
      </w:r>
      <w:r w:rsidR="004922E0">
        <w:rPr>
          <w:rFonts w:ascii="Times New Roman" w:eastAsia="Times New Roman" w:hAnsi="Times New Roman" w:cs="Times New Roman"/>
          <w:sz w:val="24"/>
        </w:rPr>
        <w:t xml:space="preserve"> близки</w:t>
      </w:r>
      <w:r w:rsidR="001476D5">
        <w:rPr>
          <w:rFonts w:ascii="Times New Roman" w:eastAsia="Times New Roman" w:hAnsi="Times New Roman" w:cs="Times New Roman"/>
          <w:sz w:val="24"/>
        </w:rPr>
        <w:t xml:space="preserve"> ему</w:t>
      </w:r>
      <w:r>
        <w:rPr>
          <w:rFonts w:ascii="Times New Roman" w:eastAsia="Times New Roman" w:hAnsi="Times New Roman" w:cs="Times New Roman"/>
          <w:sz w:val="24"/>
        </w:rPr>
        <w:t xml:space="preserve"> по своим </w:t>
      </w:r>
      <w:r w:rsidR="001476D5">
        <w:rPr>
          <w:rFonts w:ascii="Times New Roman" w:eastAsia="Times New Roman" w:hAnsi="Times New Roman" w:cs="Times New Roman"/>
          <w:sz w:val="24"/>
        </w:rPr>
        <w:t>параметрам, перенимае</w:t>
      </w:r>
      <w:r>
        <w:rPr>
          <w:rFonts w:ascii="Times New Roman" w:eastAsia="Times New Roman" w:hAnsi="Times New Roman" w:cs="Times New Roman"/>
          <w:sz w:val="24"/>
        </w:rPr>
        <w:t xml:space="preserve">т у них опыт, от которых </w:t>
      </w:r>
      <w:r w:rsidR="001476D5">
        <w:rPr>
          <w:rFonts w:ascii="Times New Roman" w:eastAsia="Times New Roman" w:hAnsi="Times New Roman" w:cs="Times New Roman"/>
          <w:sz w:val="24"/>
        </w:rPr>
        <w:t>начинается старт  его</w:t>
      </w:r>
      <w:r>
        <w:rPr>
          <w:rFonts w:ascii="Times New Roman" w:eastAsia="Times New Roman" w:hAnsi="Times New Roman" w:cs="Times New Roman"/>
          <w:sz w:val="24"/>
        </w:rPr>
        <w:t xml:space="preserve"> карьерного </w:t>
      </w:r>
      <w:r w:rsidR="001476D5">
        <w:rPr>
          <w:rFonts w:ascii="Times New Roman" w:eastAsia="Times New Roman" w:hAnsi="Times New Roman" w:cs="Times New Roman"/>
          <w:sz w:val="24"/>
        </w:rPr>
        <w:t>роста, поэтому наставником</w:t>
      </w:r>
      <w:r>
        <w:rPr>
          <w:rFonts w:ascii="Times New Roman" w:eastAsia="Times New Roman" w:hAnsi="Times New Roman" w:cs="Times New Roman"/>
          <w:sz w:val="24"/>
        </w:rPr>
        <w:t xml:space="preserve"> могут являться все остальные </w:t>
      </w:r>
      <w:r w:rsidR="004922E0">
        <w:rPr>
          <w:rFonts w:ascii="Times New Roman" w:eastAsia="Times New Roman" w:hAnsi="Times New Roman" w:cs="Times New Roman"/>
          <w:sz w:val="24"/>
        </w:rPr>
        <w:t>учителя начальных классов.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Для реализации поставленных в прог</w:t>
      </w:r>
      <w:r w:rsidR="004922E0">
        <w:rPr>
          <w:rFonts w:ascii="Times New Roman" w:eastAsia="Times New Roman" w:hAnsi="Times New Roman" w:cs="Times New Roman"/>
          <w:sz w:val="24"/>
        </w:rPr>
        <w:t xml:space="preserve">рамме </w:t>
      </w:r>
      <w:r>
        <w:rPr>
          <w:rFonts w:ascii="Times New Roman" w:eastAsia="Times New Roman" w:hAnsi="Times New Roman" w:cs="Times New Roman"/>
          <w:sz w:val="24"/>
        </w:rPr>
        <w:t xml:space="preserve">задач </w:t>
      </w:r>
      <w:r w:rsidR="004922E0">
        <w:rPr>
          <w:rFonts w:ascii="Times New Roman" w:eastAsia="Times New Roman" w:hAnsi="Times New Roman" w:cs="Times New Roman"/>
          <w:sz w:val="24"/>
        </w:rPr>
        <w:t>наставник выполняе</w:t>
      </w:r>
      <w:r>
        <w:rPr>
          <w:rFonts w:ascii="Times New Roman" w:eastAsia="Times New Roman" w:hAnsi="Times New Roman" w:cs="Times New Roman"/>
          <w:sz w:val="24"/>
        </w:rPr>
        <w:t xml:space="preserve">т две </w:t>
      </w:r>
      <w:r>
        <w:rPr>
          <w:rFonts w:ascii="Times New Roman" w:eastAsia="Times New Roman" w:hAnsi="Times New Roman" w:cs="Times New Roman"/>
          <w:b/>
          <w:sz w:val="24"/>
        </w:rPr>
        <w:t xml:space="preserve">функции </w:t>
      </w:r>
      <w:r w:rsidR="004922E0">
        <w:rPr>
          <w:rFonts w:ascii="Times New Roman" w:eastAsia="Times New Roman" w:hAnsi="Times New Roman" w:cs="Times New Roman"/>
          <w:sz w:val="24"/>
        </w:rPr>
        <w:t>или относи</w:t>
      </w:r>
      <w:r>
        <w:rPr>
          <w:rFonts w:ascii="Times New Roman" w:eastAsia="Times New Roman" w:hAnsi="Times New Roman" w:cs="Times New Roman"/>
          <w:sz w:val="24"/>
        </w:rPr>
        <w:t xml:space="preserve">тся к двум типам </w:t>
      </w:r>
      <w:r>
        <w:rPr>
          <w:rFonts w:ascii="Times New Roman" w:eastAsia="Times New Roman" w:hAnsi="Times New Roman" w:cs="Times New Roman"/>
          <w:b/>
          <w:sz w:val="24"/>
        </w:rPr>
        <w:t>наставников: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Наставник-консультант</w:t>
      </w:r>
      <w:r>
        <w:rPr>
          <w:rFonts w:ascii="Times New Roman" w:eastAsia="Times New Roman" w:hAnsi="Times New Roman" w:cs="Times New Roman"/>
          <w:sz w:val="24"/>
        </w:rPr>
        <w:t xml:space="preserve"> – создает комфортные условия для реализации профессиональных качеств, помогает с организацией образовательного процесса и решением конкретных психолого-педагогических и коммуникативных проблем. Контролирует самостоятельную работу молодого специалиста.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● </w:t>
      </w:r>
      <w:r>
        <w:rPr>
          <w:rFonts w:ascii="Times New Roman" w:eastAsia="Times New Roman" w:hAnsi="Times New Roman" w:cs="Times New Roman"/>
          <w:b/>
          <w:i/>
          <w:sz w:val="24"/>
        </w:rPr>
        <w:t>Наставник-предметник</w:t>
      </w:r>
      <w:r>
        <w:rPr>
          <w:rFonts w:ascii="Times New Roman" w:eastAsia="Times New Roman" w:hAnsi="Times New Roman" w:cs="Times New Roman"/>
          <w:sz w:val="24"/>
        </w:rPr>
        <w:t xml:space="preserve"> – опытный педагог того же предметного направления, что и молодой учитель, способный осуществлять всестороннюю методическую поддержку преподавания отдельных дисциплин.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2.2. Механизм управления программой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Основное взаимодействие между участниками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</w:rPr>
        <w:t>«опытный педагог – молодой специалист»,</w:t>
      </w:r>
      <w:r>
        <w:rPr>
          <w:rFonts w:ascii="Times New Roman" w:eastAsia="Times New Roman" w:hAnsi="Times New Roman" w:cs="Times New Roman"/>
          <w:sz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4"/>
        </w:rPr>
        <w:t>принципами</w:t>
      </w:r>
      <w:r>
        <w:rPr>
          <w:rFonts w:ascii="Times New Roman" w:eastAsia="Times New Roman" w:hAnsi="Times New Roman" w:cs="Times New Roman"/>
          <w:sz w:val="24"/>
        </w:rPr>
        <w:t xml:space="preserve"> работы с молодыми и вновь прибывшими специалистами являются: 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Обязательность</w:t>
      </w:r>
      <w:r>
        <w:rPr>
          <w:rFonts w:ascii="Times New Roman" w:eastAsia="Times New Roman" w:hAnsi="Times New Roman" w:cs="Times New Roman"/>
          <w:sz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Индивидуальность</w:t>
      </w:r>
      <w:r>
        <w:rPr>
          <w:rFonts w:ascii="Times New Roman" w:eastAsia="Times New Roman" w:hAnsi="Times New Roman" w:cs="Times New Roman"/>
          <w:sz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Непрерывность</w:t>
      </w:r>
      <w:r>
        <w:rPr>
          <w:rFonts w:ascii="Times New Roman" w:eastAsia="Times New Roman" w:hAnsi="Times New Roman" w:cs="Times New Roman"/>
          <w:sz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Эффективность</w:t>
      </w:r>
      <w:r>
        <w:rPr>
          <w:rFonts w:ascii="Times New Roman" w:eastAsia="Times New Roman" w:hAnsi="Times New Roman" w:cs="Times New Roman"/>
          <w:sz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Требования, предъявляемые к наставнику</w:t>
      </w:r>
      <w:r>
        <w:rPr>
          <w:rFonts w:ascii="Times New Roman" w:eastAsia="Times New Roman" w:hAnsi="Times New Roman" w:cs="Times New Roman"/>
          <w:sz w:val="24"/>
        </w:rPr>
        <w:t>: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-разрабатывать совместно с молодым специалистом план профессионального становления последнего с учето</w:t>
      </w:r>
      <w:r w:rsidR="000D1FB0">
        <w:rPr>
          <w:rFonts w:ascii="Times New Roman" w:eastAsia="Times New Roman" w:hAnsi="Times New Roman" w:cs="Times New Roman"/>
          <w:sz w:val="24"/>
        </w:rPr>
        <w:t>м</w:t>
      </w:r>
      <w:r>
        <w:rPr>
          <w:rFonts w:ascii="Times New Roman" w:eastAsia="Times New Roman" w:hAnsi="Times New Roman" w:cs="Times New Roman"/>
          <w:sz w:val="24"/>
        </w:rPr>
        <w:t xml:space="preserve"> уровня его интеллектуального развития, педагогической, методической и профессиональной по</w:t>
      </w:r>
      <w:r w:rsidR="000D1FB0">
        <w:rPr>
          <w:rFonts w:ascii="Times New Roman" w:eastAsia="Times New Roman" w:hAnsi="Times New Roman" w:cs="Times New Roman"/>
          <w:sz w:val="24"/>
        </w:rPr>
        <w:t>д</w:t>
      </w:r>
      <w:r>
        <w:rPr>
          <w:rFonts w:ascii="Times New Roman" w:eastAsia="Times New Roman" w:hAnsi="Times New Roman" w:cs="Times New Roman"/>
          <w:sz w:val="24"/>
        </w:rPr>
        <w:t>готовки по предмету;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-изучать деловые и </w:t>
      </w:r>
      <w:r w:rsidR="000D1FB0">
        <w:rPr>
          <w:rFonts w:ascii="Times New Roman" w:eastAsia="Times New Roman" w:hAnsi="Times New Roman" w:cs="Times New Roman"/>
          <w:sz w:val="24"/>
        </w:rPr>
        <w:t>профессиональные</w:t>
      </w:r>
      <w:r>
        <w:rPr>
          <w:rFonts w:ascii="Times New Roman" w:eastAsia="Times New Roman" w:hAnsi="Times New Roman" w:cs="Times New Roman"/>
          <w:sz w:val="24"/>
        </w:rPr>
        <w:t xml:space="preserve">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-проводить необходимое обучение;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-разрабатывать совместно с молодым специалистом план профессионального становления;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-давать конкретные задания с определенным сроком их выполнения;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 контролировать работу, оказывать необходимую помощь;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Требования к молодому специалисту: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выполнять план профессионального становления в установленные сроки; 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совершенствовать свой общеобразовательный и культурный уровень;</w:t>
      </w:r>
    </w:p>
    <w:p w:rsidR="00612FD7" w:rsidRDefault="00194ABF" w:rsidP="003F4C3D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 периодически </w:t>
      </w:r>
      <w:proofErr w:type="gramStart"/>
      <w:r>
        <w:rPr>
          <w:rFonts w:ascii="Times New Roman" w:eastAsia="Times New Roman" w:hAnsi="Times New Roman" w:cs="Times New Roman"/>
          <w:sz w:val="24"/>
        </w:rPr>
        <w:t>отчитываться 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своей работе перед наставником и руководителем методического объединения.</w:t>
      </w:r>
    </w:p>
    <w:p w:rsidR="00612FD7" w:rsidRPr="00612FD7" w:rsidRDefault="00612FD7" w:rsidP="00612FD7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612FD7">
        <w:rPr>
          <w:rFonts w:ascii="Times New Roman" w:eastAsia="Times New Roman" w:hAnsi="Times New Roman" w:cs="Times New Roman"/>
          <w:b/>
          <w:sz w:val="24"/>
        </w:rPr>
        <w:t>Формы и методы</w:t>
      </w:r>
      <w:r w:rsidR="006F667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12FD7">
        <w:rPr>
          <w:rFonts w:ascii="Times New Roman" w:eastAsia="Times New Roman" w:hAnsi="Times New Roman" w:cs="Times New Roman"/>
          <w:b/>
          <w:sz w:val="24"/>
        </w:rPr>
        <w:t>работы педагога-наставника с молодым специалистом:</w:t>
      </w:r>
    </w:p>
    <w:p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2FD7">
        <w:rPr>
          <w:rFonts w:ascii="Times New Roman" w:eastAsia="Times New Roman" w:hAnsi="Times New Roman" w:cs="Times New Roman"/>
          <w:sz w:val="24"/>
        </w:rPr>
        <w:t>•</w:t>
      </w:r>
      <w:r w:rsidRPr="00612FD7">
        <w:rPr>
          <w:rFonts w:ascii="Times New Roman" w:eastAsia="Times New Roman" w:hAnsi="Times New Roman" w:cs="Times New Roman"/>
          <w:sz w:val="24"/>
        </w:rPr>
        <w:tab/>
        <w:t>консультирование (индивидуальное, групповое);</w:t>
      </w:r>
    </w:p>
    <w:p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12FD7">
        <w:rPr>
          <w:rFonts w:ascii="Times New Roman" w:eastAsia="Times New Roman" w:hAnsi="Times New Roman" w:cs="Times New Roman"/>
          <w:sz w:val="24"/>
        </w:rPr>
        <w:t>•</w:t>
      </w:r>
      <w:r w:rsidRPr="00612FD7">
        <w:rPr>
          <w:rFonts w:ascii="Times New Roman" w:eastAsia="Times New Roman" w:hAnsi="Times New Roman" w:cs="Times New Roman"/>
          <w:sz w:val="24"/>
        </w:rPr>
        <w:tab/>
        <w:t xml:space="preserve">активные методы (семинары, практические занятия, </w:t>
      </w:r>
      <w:proofErr w:type="spellStart"/>
      <w:r w:rsidRPr="00612FD7">
        <w:rPr>
          <w:rFonts w:ascii="Times New Roman" w:eastAsia="Times New Roman" w:hAnsi="Times New Roman" w:cs="Times New Roman"/>
          <w:sz w:val="24"/>
        </w:rPr>
        <w:t>взаимопосещение</w:t>
      </w:r>
      <w:proofErr w:type="spellEnd"/>
      <w:r w:rsidRPr="00612FD7">
        <w:rPr>
          <w:rFonts w:ascii="Times New Roman" w:eastAsia="Times New Roman" w:hAnsi="Times New Roman" w:cs="Times New Roman"/>
          <w:sz w:val="24"/>
        </w:rPr>
        <w:t xml:space="preserve"> уроков, тренинги, собеседование, творческие мастерские, мастер-классы</w:t>
      </w:r>
      <w:r>
        <w:rPr>
          <w:rFonts w:ascii="Times New Roman" w:eastAsia="Times New Roman" w:hAnsi="Times New Roman" w:cs="Times New Roman"/>
          <w:sz w:val="24"/>
        </w:rPr>
        <w:t xml:space="preserve"> наставников, стажировки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).</w:t>
      </w:r>
    </w:p>
    <w:p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612FD7">
        <w:rPr>
          <w:rFonts w:ascii="Times New Roman" w:eastAsia="Times New Roman" w:hAnsi="Times New Roman" w:cs="Times New Roman"/>
          <w:b/>
          <w:sz w:val="24"/>
        </w:rPr>
        <w:t>Деятельность наставника</w:t>
      </w:r>
      <w:r w:rsidR="003F4C3D">
        <w:rPr>
          <w:rFonts w:ascii="Times New Roman" w:eastAsia="Times New Roman" w:hAnsi="Times New Roman" w:cs="Times New Roman"/>
          <w:b/>
          <w:sz w:val="24"/>
        </w:rPr>
        <w:t>:</w:t>
      </w:r>
    </w:p>
    <w:p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</w:t>
      </w:r>
      <w:r w:rsidRPr="00612FD7">
        <w:rPr>
          <w:rFonts w:ascii="Times New Roman" w:eastAsia="Times New Roman" w:hAnsi="Times New Roman" w:cs="Times New Roman"/>
          <w:sz w:val="24"/>
        </w:rPr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2-</w:t>
      </w:r>
      <w:r w:rsidRPr="00612FD7">
        <w:rPr>
          <w:rFonts w:ascii="Times New Roman" w:eastAsia="Times New Roman" w:hAnsi="Times New Roman" w:cs="Times New Roman"/>
          <w:sz w:val="24"/>
        </w:rPr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612FD7" w:rsidRPr="00612FD7" w:rsidRDefault="00612FD7" w:rsidP="00612FD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612FD7">
        <w:rPr>
          <w:rFonts w:ascii="Times New Roman" w:eastAsia="Times New Roman" w:hAnsi="Times New Roman" w:cs="Times New Roman"/>
          <w:sz w:val="24"/>
        </w:rPr>
        <w:t>-й этап – контрольно-¬оценочный.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3255E6" w:rsidRDefault="003255E6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III.ОЦЕНКА РЕЗУЛЬТАТОВ ПРОГРАММЫ И ЕЕ ЭФФЕКТИВНОСТИ</w:t>
      </w:r>
    </w:p>
    <w:p w:rsidR="003255E6" w:rsidRDefault="00612FD7">
      <w:pPr>
        <w:tabs>
          <w:tab w:val="left" w:pos="284"/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3.</w:t>
      </w:r>
      <w:r w:rsidR="00194ABF">
        <w:rPr>
          <w:rFonts w:ascii="Times New Roman" w:eastAsia="Times New Roman" w:hAnsi="Times New Roman" w:cs="Times New Roman"/>
          <w:b/>
          <w:sz w:val="24"/>
        </w:rPr>
        <w:t xml:space="preserve"> Организация контроля и оценки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Контролировать</w:t>
      </w:r>
      <w:r w:rsidR="00612FD7">
        <w:rPr>
          <w:rFonts w:ascii="Times New Roman" w:eastAsia="Times New Roman" w:hAnsi="Times New Roman" w:cs="Times New Roman"/>
          <w:sz w:val="24"/>
        </w:rPr>
        <w:t xml:space="preserve"> и оценивать работу наставляемого, наставника</w:t>
      </w:r>
      <w:r>
        <w:rPr>
          <w:rFonts w:ascii="Times New Roman" w:eastAsia="Times New Roman" w:hAnsi="Times New Roman" w:cs="Times New Roman"/>
          <w:sz w:val="24"/>
        </w:rPr>
        <w:t xml:space="preserve"> и всей программы в целом </w:t>
      </w:r>
      <w:r w:rsidR="00612FD7">
        <w:rPr>
          <w:rFonts w:ascii="Times New Roman" w:eastAsia="Times New Roman" w:hAnsi="Times New Roman" w:cs="Times New Roman"/>
          <w:sz w:val="24"/>
        </w:rPr>
        <w:t>осуществляет</w:t>
      </w:r>
      <w:r w:rsidR="000D1FB0">
        <w:rPr>
          <w:rFonts w:ascii="Times New Roman" w:eastAsia="Times New Roman" w:hAnsi="Times New Roman" w:cs="Times New Roman"/>
          <w:sz w:val="24"/>
        </w:rPr>
        <w:t xml:space="preserve"> </w:t>
      </w:r>
      <w:r w:rsidR="00612FD7">
        <w:rPr>
          <w:rFonts w:ascii="Times New Roman" w:eastAsia="Times New Roman" w:hAnsi="Times New Roman" w:cs="Times New Roman"/>
          <w:sz w:val="24"/>
        </w:rPr>
        <w:t>заместитель директора по УВР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Оценка будет происходить в качестве </w:t>
      </w:r>
      <w:r>
        <w:rPr>
          <w:rFonts w:ascii="Times New Roman" w:eastAsia="Times New Roman" w:hAnsi="Times New Roman" w:cs="Times New Roman"/>
          <w:b/>
          <w:sz w:val="24"/>
        </w:rPr>
        <w:t xml:space="preserve">текущего контроля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b/>
          <w:sz w:val="24"/>
        </w:rPr>
        <w:t xml:space="preserve"> итогового контроля.</w:t>
      </w:r>
    </w:p>
    <w:p w:rsidR="003255E6" w:rsidRDefault="00194A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Текущий контроль </w:t>
      </w:r>
      <w:r>
        <w:rPr>
          <w:rFonts w:ascii="Times New Roman" w:eastAsia="Times New Roman" w:hAnsi="Times New Roman" w:cs="Times New Roman"/>
          <w:sz w:val="24"/>
        </w:rPr>
        <w:t>будет происходить</w:t>
      </w:r>
      <w:r w:rsidR="000537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 раз в четверть по итогам составленного наст</w:t>
      </w:r>
      <w:r w:rsidR="00612FD7">
        <w:rPr>
          <w:rFonts w:ascii="Times New Roman" w:eastAsia="Times New Roman" w:hAnsi="Times New Roman" w:cs="Times New Roman"/>
          <w:sz w:val="24"/>
        </w:rPr>
        <w:t xml:space="preserve">авляемыми и наставниками отчёта, </w:t>
      </w:r>
      <w:r>
        <w:rPr>
          <w:rFonts w:ascii="Times New Roman" w:eastAsia="Times New Roman" w:hAnsi="Times New Roman" w:cs="Times New Roman"/>
          <w:sz w:val="24"/>
        </w:rPr>
        <w:t xml:space="preserve">на </w:t>
      </w:r>
      <w:r w:rsidR="00612FD7">
        <w:rPr>
          <w:rFonts w:ascii="Times New Roman" w:eastAsia="Times New Roman" w:hAnsi="Times New Roman" w:cs="Times New Roman"/>
          <w:sz w:val="24"/>
        </w:rPr>
        <w:t>МО</w:t>
      </w:r>
      <w:r>
        <w:rPr>
          <w:rFonts w:ascii="Times New Roman" w:eastAsia="Times New Roman" w:hAnsi="Times New Roman" w:cs="Times New Roman"/>
          <w:sz w:val="24"/>
        </w:rPr>
        <w:t xml:space="preserve"> учителей</w:t>
      </w:r>
      <w:r w:rsidR="00612FD7">
        <w:rPr>
          <w:rFonts w:ascii="Times New Roman" w:eastAsia="Times New Roman" w:hAnsi="Times New Roman" w:cs="Times New Roman"/>
          <w:sz w:val="24"/>
        </w:rPr>
        <w:t xml:space="preserve"> начальных классов</w:t>
      </w:r>
      <w:r>
        <w:rPr>
          <w:rFonts w:ascii="Times New Roman" w:eastAsia="Times New Roman" w:hAnsi="Times New Roman" w:cs="Times New Roman"/>
          <w:sz w:val="24"/>
        </w:rPr>
        <w:t xml:space="preserve">, как один из </w:t>
      </w:r>
      <w:r w:rsidR="00612FD7">
        <w:rPr>
          <w:rFonts w:ascii="Times New Roman" w:eastAsia="Times New Roman" w:hAnsi="Times New Roman" w:cs="Times New Roman"/>
          <w:sz w:val="24"/>
        </w:rPr>
        <w:t>рассматриваемых вопросов, а так</w:t>
      </w:r>
      <w:r>
        <w:rPr>
          <w:rFonts w:ascii="Times New Roman" w:eastAsia="Times New Roman" w:hAnsi="Times New Roman" w:cs="Times New Roman"/>
          <w:sz w:val="24"/>
        </w:rPr>
        <w:t>же на совещании при директоре.</w:t>
      </w:r>
    </w:p>
    <w:p w:rsidR="003255E6" w:rsidRPr="00612FD7" w:rsidRDefault="00194ABF" w:rsidP="00612FD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Итоговый контроль будет происходить </w:t>
      </w:r>
      <w:r>
        <w:rPr>
          <w:rFonts w:ascii="Times New Roman" w:eastAsia="Times New Roman" w:hAnsi="Times New Roman" w:cs="Times New Roman"/>
          <w:sz w:val="24"/>
        </w:rPr>
        <w:t>на педагогическом совете, специально посвящённый теме наставничества и на итоговом заседании</w:t>
      </w:r>
      <w:r w:rsidR="00612FD7">
        <w:rPr>
          <w:rFonts w:ascii="Times New Roman" w:eastAsia="Times New Roman" w:hAnsi="Times New Roman" w:cs="Times New Roman"/>
          <w:sz w:val="24"/>
        </w:rPr>
        <w:t xml:space="preserve"> МО</w:t>
      </w:r>
      <w:r>
        <w:rPr>
          <w:rFonts w:ascii="Times New Roman" w:eastAsia="Times New Roman" w:hAnsi="Times New Roman" w:cs="Times New Roman"/>
          <w:sz w:val="24"/>
        </w:rPr>
        <w:t xml:space="preserve"> учителей</w:t>
      </w:r>
      <w:r w:rsidR="00612FD7">
        <w:rPr>
          <w:rFonts w:ascii="Times New Roman" w:eastAsia="Times New Roman" w:hAnsi="Times New Roman" w:cs="Times New Roman"/>
          <w:sz w:val="24"/>
        </w:rPr>
        <w:t xml:space="preserve"> начальных классов.</w:t>
      </w:r>
    </w:p>
    <w:p w:rsidR="003255E6" w:rsidRDefault="003255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255E6" w:rsidRDefault="00194ABF">
      <w:pPr>
        <w:tabs>
          <w:tab w:val="left" w:pos="284"/>
          <w:tab w:val="left" w:pos="42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IV. ПЛАН РЕАЛИЗАЦИИ МЕРОПРИЯТИЙ </w:t>
      </w:r>
      <w:r w:rsidR="00B51824">
        <w:rPr>
          <w:rFonts w:ascii="Times New Roman" w:eastAsia="Times New Roman" w:hAnsi="Times New Roman" w:cs="Times New Roman"/>
          <w:b/>
          <w:sz w:val="24"/>
        </w:rPr>
        <w:t>ПРОГРАММЫ НАСТАВНИЧЕСТ</w:t>
      </w:r>
      <w:r w:rsidR="00053779">
        <w:rPr>
          <w:rFonts w:ascii="Times New Roman" w:eastAsia="Times New Roman" w:hAnsi="Times New Roman" w:cs="Times New Roman"/>
          <w:b/>
          <w:sz w:val="24"/>
        </w:rPr>
        <w:t>ВА НА 2024</w:t>
      </w:r>
      <w:r>
        <w:rPr>
          <w:rFonts w:ascii="Times New Roman" w:eastAsia="Times New Roman" w:hAnsi="Times New Roman" w:cs="Times New Roman"/>
          <w:b/>
          <w:sz w:val="24"/>
        </w:rPr>
        <w:t>-202</w:t>
      </w:r>
      <w:r w:rsidR="00053779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 УЧЕБНЫЙ ГОД</w:t>
      </w:r>
    </w:p>
    <w:p w:rsidR="003F4C3D" w:rsidRPr="002472AF" w:rsidRDefault="00194ABF" w:rsidP="006F6678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b/>
          <w:sz w:val="24"/>
        </w:rPr>
        <w:t>Ожидаемые результаты.</w:t>
      </w:r>
      <w:r w:rsidRPr="002472AF">
        <w:rPr>
          <w:rFonts w:ascii="Times New Roman" w:eastAsia="Times New Roman" w:hAnsi="Times New Roman" w:cs="Times New Roman"/>
          <w:sz w:val="24"/>
        </w:rPr>
        <w:t xml:space="preserve"> Результатом правильно</w:t>
      </w:r>
      <w:r w:rsidR="00B51824" w:rsidRPr="002472AF">
        <w:rPr>
          <w:rFonts w:ascii="Times New Roman" w:eastAsia="Times New Roman" w:hAnsi="Times New Roman" w:cs="Times New Roman"/>
          <w:sz w:val="24"/>
        </w:rPr>
        <w:t>й организации работы наставника</w:t>
      </w:r>
      <w:r w:rsidRPr="002472AF">
        <w:rPr>
          <w:rFonts w:ascii="Times New Roman" w:eastAsia="Times New Roman" w:hAnsi="Times New Roman" w:cs="Times New Roman"/>
          <w:sz w:val="24"/>
        </w:rPr>
        <w:t xml:space="preserve"> будет высо</w:t>
      </w:r>
      <w:r w:rsidR="00B51824" w:rsidRPr="002472AF">
        <w:rPr>
          <w:rFonts w:ascii="Times New Roman" w:eastAsia="Times New Roman" w:hAnsi="Times New Roman" w:cs="Times New Roman"/>
          <w:sz w:val="24"/>
        </w:rPr>
        <w:t>кий уровень включенности молодого специалиста</w:t>
      </w:r>
      <w:r w:rsidRPr="002472AF">
        <w:rPr>
          <w:rFonts w:ascii="Times New Roman" w:eastAsia="Times New Roman" w:hAnsi="Times New Roman" w:cs="Times New Roman"/>
          <w:sz w:val="24"/>
        </w:rPr>
        <w:t xml:space="preserve"> в педагогическую работу,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Это окажет положительное влияние на уровень образовательной подготовки и психологический климат в образ</w:t>
      </w:r>
      <w:r w:rsidR="00B51824" w:rsidRPr="002472AF">
        <w:rPr>
          <w:rFonts w:ascii="Times New Roman" w:eastAsia="Times New Roman" w:hAnsi="Times New Roman" w:cs="Times New Roman"/>
          <w:sz w:val="24"/>
        </w:rPr>
        <w:t>овательной организации. Педагог - наставляемый</w:t>
      </w:r>
      <w:r w:rsidRPr="002472AF">
        <w:rPr>
          <w:rFonts w:ascii="Times New Roman" w:eastAsia="Times New Roman" w:hAnsi="Times New Roman" w:cs="Times New Roman"/>
          <w:sz w:val="24"/>
        </w:rPr>
        <w:t xml:space="preserve">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</w:t>
      </w:r>
    </w:p>
    <w:p w:rsidR="003255E6" w:rsidRPr="002472AF" w:rsidRDefault="00194ABF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b/>
          <w:sz w:val="24"/>
        </w:rPr>
        <w:t>Среди оцениваемых результатов:</w:t>
      </w:r>
    </w:p>
    <w:p w:rsidR="003255E6" w:rsidRPr="002472AF" w:rsidRDefault="00194ABF" w:rsidP="00B5182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sz w:val="24"/>
        </w:rPr>
        <w:t xml:space="preserve">● повышение уровня удовлетворенности собственной работой и улучшение психоэмоционального состояния; </w:t>
      </w:r>
    </w:p>
    <w:p w:rsidR="003255E6" w:rsidRPr="002472AF" w:rsidRDefault="00194ABF" w:rsidP="00B51824">
      <w:pPr>
        <w:tabs>
          <w:tab w:val="left" w:pos="284"/>
          <w:tab w:val="left" w:pos="42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sz w:val="24"/>
        </w:rPr>
        <w:t>● качественный рост успеваемости и</w:t>
      </w:r>
      <w:r w:rsidR="00B51824" w:rsidRPr="002472AF">
        <w:rPr>
          <w:rFonts w:ascii="Times New Roman" w:eastAsia="Times New Roman" w:hAnsi="Times New Roman" w:cs="Times New Roman"/>
          <w:sz w:val="24"/>
        </w:rPr>
        <w:t xml:space="preserve"> улучшение поведения в подшефном наставляемом классе</w:t>
      </w:r>
      <w:r w:rsidRPr="002472AF">
        <w:rPr>
          <w:rFonts w:ascii="Times New Roman" w:eastAsia="Times New Roman" w:hAnsi="Times New Roman" w:cs="Times New Roman"/>
          <w:sz w:val="24"/>
        </w:rPr>
        <w:t xml:space="preserve">; </w:t>
      </w:r>
    </w:p>
    <w:p w:rsidR="003255E6" w:rsidRPr="002472AF" w:rsidRDefault="00194ABF">
      <w:p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2472AF">
        <w:rPr>
          <w:rFonts w:ascii="Times New Roman" w:eastAsia="Times New Roman" w:hAnsi="Times New Roman" w:cs="Times New Roman"/>
          <w:sz w:val="24"/>
        </w:rPr>
        <w:t xml:space="preserve">            ● рост числа собственных профессиональных работ: статей, исследований, методических практик молодого специалиста.</w:t>
      </w:r>
    </w:p>
    <w:p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</w:t>
      </w: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этап (1 год работы)</w:t>
      </w:r>
    </w:p>
    <w:p w:rsid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«Знания и умения учителя - залог творчества и успеха учащихся»</w:t>
      </w:r>
    </w:p>
    <w:p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92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76"/>
        <w:gridCol w:w="2242"/>
        <w:gridCol w:w="5630"/>
        <w:gridCol w:w="1276"/>
      </w:tblGrid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Краткий обзор </w:t>
            </w:r>
            <w:proofErr w:type="gramStart"/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рассматриваемых</w:t>
            </w:r>
            <w:proofErr w:type="gramEnd"/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вопросов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учителем. 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Организационные мероприятия:</w:t>
            </w:r>
          </w:p>
          <w:p w:rsidR="002472AF" w:rsidRPr="002472AF" w:rsidRDefault="002472AF" w:rsidP="002472AF">
            <w:pPr>
              <w:numPr>
                <w:ilvl w:val="1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собеседование с молодым специалистом;</w:t>
            </w:r>
          </w:p>
          <w:p w:rsidR="002472AF" w:rsidRPr="002472AF" w:rsidRDefault="002472AF" w:rsidP="002472AF">
            <w:pPr>
              <w:numPr>
                <w:ilvl w:val="1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традициями школы; </w:t>
            </w:r>
          </w:p>
          <w:p w:rsidR="002472AF" w:rsidRPr="002472AF" w:rsidRDefault="002472AF" w:rsidP="002472AF">
            <w:pPr>
              <w:numPr>
                <w:ilvl w:val="1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900" w:right="57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и назначение наставников.</w:t>
            </w:r>
          </w:p>
          <w:p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умений и навыков молодого учителя.</w:t>
            </w:r>
          </w:p>
          <w:p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Заполнение информационной карточки. </w:t>
            </w:r>
          </w:p>
          <w:p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Общая характеристика основных проблем начинающего педагога.</w:t>
            </w:r>
          </w:p>
          <w:p w:rsidR="002472AF" w:rsidRPr="002472AF" w:rsidRDefault="002472AF" w:rsidP="002472AF">
            <w:pPr>
              <w:numPr>
                <w:ilvl w:val="0"/>
                <w:numId w:val="20"/>
              </w:numPr>
              <w:tabs>
                <w:tab w:val="left" w:pos="540"/>
                <w:tab w:val="left" w:pos="720"/>
              </w:tabs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плана работы с молодыми специалистами.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август</w:t>
            </w:r>
          </w:p>
        </w:tc>
      </w:tr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«Закона об образовании», документов Министерства образования, локальных актов школы, включающих в себя положения о заполнении, ведении и проверке классных журналов, тетрадей и дневников учащихся; положение о предметном кружке, факультативе, курсе по выбору; положение о дежу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рном классе и дежурном учителе.</w:t>
            </w:r>
          </w:p>
          <w:p w:rsidR="002472AF" w:rsidRPr="002472AF" w:rsidRDefault="002472AF" w:rsidP="002472AF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УМК, предметными программами.</w:t>
            </w:r>
          </w:p>
          <w:p w:rsidR="002472AF" w:rsidRPr="002472AF" w:rsidRDefault="002472AF" w:rsidP="002472AF">
            <w:pPr>
              <w:numPr>
                <w:ilvl w:val="0"/>
                <w:numId w:val="14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календарных и поурочных планов молодых специалистов.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162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Посвящение в учителя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 w:firstLine="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Традиционно посвящение в учителя проводится на торжественном собрании, посвященном Дню учителя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2472AF" w:rsidRPr="002472AF" w:rsidTr="002472AF">
        <w:trPr>
          <w:trHeight w:val="2126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Современный урок. Требования к организации.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требования к уроку. </w:t>
            </w:r>
          </w:p>
          <w:p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Семинар-практикум «Типы и формы уроков, факторы, влияющие на качество преподавания». </w:t>
            </w:r>
          </w:p>
          <w:p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Подробный анализ типов и структуры уроков в соответствии с классификацией по основной дидактической задаче.</w:t>
            </w:r>
          </w:p>
          <w:p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методов обучения формам организации уроков.</w:t>
            </w:r>
          </w:p>
          <w:p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схема тематического плана урока.</w:t>
            </w:r>
          </w:p>
          <w:p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открытых уроков.</w:t>
            </w:r>
          </w:p>
          <w:p w:rsidR="002472AF" w:rsidRPr="002472AF" w:rsidRDefault="002472AF" w:rsidP="002472AF">
            <w:pPr>
              <w:numPr>
                <w:ilvl w:val="0"/>
                <w:numId w:val="15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требования к обучению школьников.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«Оптимизация выбора методов и средств обучения при организации разных видов урока»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знаний, умений, навыков учащихся. Виды контроля.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знаний учащихся: теория, психология, практика. </w:t>
            </w:r>
          </w:p>
          <w:p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 оценивания учебной деятельности</w:t>
            </w:r>
            <w:r w:rsidRPr="00247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контроля и их рациональное использование на различных этапах изучения программного материала.</w:t>
            </w:r>
          </w:p>
          <w:p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      </w:r>
            <w:proofErr w:type="spellStart"/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учащихся, бланк анализа проведённых контрольных работ 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мониторинговых исследований </w:t>
            </w:r>
          </w:p>
          <w:p w:rsidR="002472AF" w:rsidRPr="002472AF" w:rsidRDefault="002472AF" w:rsidP="002472AF">
            <w:pPr>
              <w:numPr>
                <w:ilvl w:val="0"/>
                <w:numId w:val="16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мер, направленных на предупреждение неуспеваемости школьников. 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дифференцированного подхода к учащимся»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</w:tr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устойчивость учителя. Функция общения на уроке.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Дискуссия на тему: «Трудная ситуация на уроке и ваш выход из неё». Общая схема анализа причин конфликтных ситуаций  </w:t>
            </w:r>
          </w:p>
          <w:p w:rsidR="002472AF" w:rsidRPr="002472AF" w:rsidRDefault="002472AF" w:rsidP="002472AF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различных стилей педагогического общения. Преимущества демократического стиля общения. </w:t>
            </w:r>
          </w:p>
          <w:p w:rsidR="002472AF" w:rsidRPr="002472AF" w:rsidRDefault="002472AF" w:rsidP="002472AF">
            <w:pPr>
              <w:numPr>
                <w:ilvl w:val="0"/>
                <w:numId w:val="17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разработок: «Система мер, направленных на предупреждение неуспеваемости учащихся»; «Анализ внеклассного мероприятия», «Методика проведения родительского собрания», «Тематика родительских собраний»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Психологические тренинги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«Учусь строить отношения», «Анализ педагогических ситуаций»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Самообразование учителя – лучшее обучение.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методической темы. Планирование  работы над методической темой на год: схема плана работы над методической темой (программа саморазвития)</w:t>
            </w:r>
          </w:p>
          <w:p w:rsidR="002472AF" w:rsidRPr="002472AF" w:rsidRDefault="002472AF" w:rsidP="002472AF">
            <w:pPr>
              <w:numPr>
                <w:ilvl w:val="0"/>
                <w:numId w:val="18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Микроисследование организации работы с начинающими педагогами в школе и уровни компетенции молодого специалиста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Бенефис молодого учителя.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отчёт молодых педагогов.</w:t>
            </w:r>
          </w:p>
          <w:p w:rsidR="002472AF" w:rsidRPr="002472AF" w:rsidRDefault="002472AF" w:rsidP="002472AF">
            <w:pPr>
              <w:numPr>
                <w:ilvl w:val="0"/>
                <w:numId w:val="19"/>
              </w:num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360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Творческий отчет учителя-наставника.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«Педагогическая культура учителя – основа </w:t>
            </w:r>
            <w:proofErr w:type="spellStart"/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гуманизации</w:t>
            </w:r>
            <w:proofErr w:type="spellEnd"/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учебно-воспитательного процесса»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2472AF" w:rsidRPr="002472AF" w:rsidTr="002472AF"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1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педагогических проблем молодых учителей, выработка необходимых рекомендаций.</w:t>
            </w:r>
          </w:p>
          <w:p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3255E6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II</w:t>
      </w: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этап (2 год работы)</w:t>
      </w:r>
    </w:p>
    <w:p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«Самостоятельный творческий поиск»</w:t>
      </w:r>
    </w:p>
    <w:p w:rsidR="002472AF" w:rsidRDefault="002472AF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2236"/>
        <w:gridCol w:w="5844"/>
        <w:gridCol w:w="1275"/>
      </w:tblGrid>
      <w:tr w:rsidR="002472AF" w:rsidRPr="002472AF" w:rsidTr="002472AF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472AF" w:rsidRPr="002472AF" w:rsidTr="002472AF">
        <w:trPr>
          <w:trHeight w:val="49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«Школы молодого специалиста»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2472AF" w:rsidRPr="002472AF" w:rsidTr="002472AF">
        <w:trPr>
          <w:trHeight w:val="4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изменений в программах, учебных планах, других документах к началу учебного года.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72AF" w:rsidRPr="002472AF" w:rsidTr="002472AF">
        <w:trPr>
          <w:trHeight w:val="36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Классное руководство. Составление характеристики класса с учётом возрастных особенностей учащихся.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Моделирование воспитательной системы класса (диагностическое исследование целей класса, проектирование целей, деятельность по сплочению и развитию классного коллектива, критерии и способы изучения эффективности воспитательной системы класса). </w:t>
            </w:r>
          </w:p>
          <w:p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 планами работы лучших классных руководителей школы. </w:t>
            </w:r>
          </w:p>
          <w:p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плана воспитательной работы классного руководителя</w:t>
            </w:r>
            <w:r w:rsidRPr="002472AF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составления психолого-педагогической характеристики класса и учащегося. </w:t>
            </w:r>
          </w:p>
          <w:p w:rsidR="002472AF" w:rsidRPr="002472AF" w:rsidRDefault="002472AF" w:rsidP="002472AF">
            <w:pPr>
              <w:numPr>
                <w:ilvl w:val="0"/>
                <w:numId w:val="22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как урок взаимопонимания.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</w:tr>
      <w:tr w:rsidR="002472AF" w:rsidRPr="002472AF" w:rsidTr="002472AF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образовательные технологии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num" w:pos="432"/>
                <w:tab w:val="left" w:pos="540"/>
                <w:tab w:val="left" w:pos="720"/>
              </w:tabs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«Учебно-исследовательская деятельность учащихся как модель педагогической технологии»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«Организация исследовательской работы учащихся, оформление работ, подготовка к выступлению и защите реферата»</w:t>
            </w:r>
          </w:p>
          <w:p w:rsidR="002472AF" w:rsidRPr="002472AF" w:rsidRDefault="002472AF" w:rsidP="002472AF">
            <w:p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  <w:proofErr w:type="gramStart"/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–Д</w:t>
            </w:r>
            <w:proofErr w:type="gramEnd"/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</w:p>
        </w:tc>
      </w:tr>
      <w:tr w:rsidR="002472AF" w:rsidRPr="002472AF" w:rsidTr="002472AF">
        <w:trPr>
          <w:trHeight w:val="29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целеполагания урока. Самоанализ урока.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целеполагания. Основы самоанализа урока. </w:t>
            </w:r>
            <w:r w:rsidRPr="002472AF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Программа самонаблюдения и </w:t>
            </w:r>
            <w:proofErr w:type="spellStart"/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самооценивания</w:t>
            </w:r>
            <w:proofErr w:type="spellEnd"/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урока.</w:t>
            </w:r>
          </w:p>
          <w:p w:rsidR="002472AF" w:rsidRPr="002472AF" w:rsidRDefault="002472AF" w:rsidP="002472AF">
            <w:pPr>
              <w:numPr>
                <w:ilvl w:val="0"/>
                <w:numId w:val="23"/>
              </w:numPr>
              <w:shd w:val="clear" w:color="auto" w:fill="FFFFFF"/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Самоанализ по качеству цели и задач урока.</w:t>
            </w:r>
          </w:p>
          <w:p w:rsidR="002472AF" w:rsidRPr="002472AF" w:rsidRDefault="002472AF" w:rsidP="002472AF">
            <w:pPr>
              <w:numPr>
                <w:ilvl w:val="0"/>
                <w:numId w:val="23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Образцы самоанализа урока. Сравнительный анализ и самоанализа урока.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72AF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Памятка для проведения самоанализа урока.</w:t>
            </w:r>
          </w:p>
          <w:p w:rsidR="002472AF" w:rsidRPr="002472AF" w:rsidRDefault="002472AF" w:rsidP="002472AF">
            <w:pPr>
              <w:numPr>
                <w:ilvl w:val="0"/>
                <w:numId w:val="23"/>
              </w:numPr>
              <w:tabs>
                <w:tab w:val="left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Посещения уроков молодых учителей администрацией и учителями-наставниками с целью оказания методической помощи.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– Февраль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2AF" w:rsidRPr="002472AF" w:rsidTr="002472AF">
        <w:trPr>
          <w:trHeight w:val="13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 урока.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для проведения анализа урока. Советы молодому учителю по подготовке урока</w:t>
            </w:r>
          </w:p>
          <w:p w:rsidR="002472AF" w:rsidRPr="002472AF" w:rsidRDefault="002472AF" w:rsidP="002472AF">
            <w:pPr>
              <w:numPr>
                <w:ilvl w:val="0"/>
                <w:numId w:val="24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анализ урока учителем и завучем – эффективный способ </w:t>
            </w:r>
            <w:proofErr w:type="spellStart"/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2472AF" w:rsidRPr="002472AF" w:rsidTr="002472AF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выставка достижений молодого учителя.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Динамика роста профессионализма молодого учителя: </w:t>
            </w:r>
          </w:p>
          <w:p w:rsidR="002472AF" w:rsidRPr="002472AF" w:rsidRDefault="002472AF" w:rsidP="002472AF">
            <w:pPr>
              <w:numPr>
                <w:ilvl w:val="0"/>
                <w:numId w:val="25"/>
              </w:numPr>
              <w:tabs>
                <w:tab w:val="left" w:pos="54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открытые уроки; </w:t>
            </w:r>
          </w:p>
          <w:p w:rsidR="002472AF" w:rsidRPr="002472AF" w:rsidRDefault="002472AF" w:rsidP="002472AF">
            <w:pPr>
              <w:numPr>
                <w:ilvl w:val="0"/>
                <w:numId w:val="25"/>
              </w:numPr>
              <w:tabs>
                <w:tab w:val="left" w:pos="54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выступления-п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резентации на педсовете по теме 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самообразования; </w:t>
            </w:r>
          </w:p>
          <w:p w:rsidR="002472AF" w:rsidRPr="002472AF" w:rsidRDefault="002472AF" w:rsidP="002472AF">
            <w:pPr>
              <w:numPr>
                <w:ilvl w:val="0"/>
                <w:numId w:val="25"/>
              </w:numPr>
              <w:tabs>
                <w:tab w:val="left" w:pos="54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методическая выставка (систематизация наработок за 2 года профессиональной деятельности); </w:t>
            </w:r>
          </w:p>
          <w:p w:rsidR="002472AF" w:rsidRPr="002472AF" w:rsidRDefault="002472AF" w:rsidP="002472AF">
            <w:pPr>
              <w:numPr>
                <w:ilvl w:val="0"/>
                <w:numId w:val="25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представление молодого учителя наставником.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Круглый стол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«Компетенции и компетентность»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Апрель–Май</w:t>
            </w:r>
          </w:p>
        </w:tc>
      </w:tr>
      <w:tr w:rsidR="002472AF" w:rsidRPr="002472AF" w:rsidTr="002472AF">
        <w:trPr>
          <w:trHeight w:val="7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6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педагогических проблем молодых учителей, выработка необходимых рекомендаций.</w:t>
            </w:r>
          </w:p>
          <w:p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специалистов в общешкольных мероприятиях, семинарах, совещаниях и т. д.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472AF" w:rsidRDefault="002472AF" w:rsidP="002472AF">
      <w:pPr>
        <w:tabs>
          <w:tab w:val="left" w:pos="540"/>
          <w:tab w:val="left" w:pos="720"/>
        </w:tabs>
        <w:spacing w:after="0" w:line="36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III</w:t>
      </w: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этап (3 год работы) </w:t>
      </w:r>
    </w:p>
    <w:p w:rsidR="002472AF" w:rsidRDefault="002472AF" w:rsidP="002472AF">
      <w:pPr>
        <w:tabs>
          <w:tab w:val="left" w:pos="540"/>
          <w:tab w:val="left" w:pos="720"/>
        </w:tabs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247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Тема «Выбор индивидуальной линии</w:t>
      </w:r>
      <w:r w:rsidRPr="002472A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</w:p>
    <w:p w:rsidR="002472AF" w:rsidRPr="002472AF" w:rsidRDefault="002472AF" w:rsidP="002472AF">
      <w:pPr>
        <w:tabs>
          <w:tab w:val="left" w:pos="540"/>
          <w:tab w:val="left" w:pos="720"/>
        </w:tabs>
        <w:spacing w:after="0" w:line="240" w:lineRule="auto"/>
        <w:ind w:left="360" w:firstLine="36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83"/>
        <w:gridCol w:w="2282"/>
        <w:gridCol w:w="5887"/>
        <w:gridCol w:w="1155"/>
      </w:tblGrid>
      <w:tr w:rsidR="002472AF" w:rsidRPr="002472AF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Тема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Краткий обзор рассматриваемых вопросов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Дата</w:t>
            </w:r>
          </w:p>
        </w:tc>
      </w:tr>
      <w:tr w:rsidR="002472AF" w:rsidRPr="002472AF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«Школы молодого специалиста»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утверждение плана работы с молодыми специалистами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</w:tr>
      <w:tr w:rsidR="002472AF" w:rsidRPr="002472AF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нормативно-правовой базы. Ведение документации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изменений в программах, учебных планах, других документах к началу учебного года.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2472AF" w:rsidRPr="002472AF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Аттестация. Требования к квалификации педагогических работников.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7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 по аттестации педагогических работников. </w:t>
            </w:r>
          </w:p>
          <w:p w:rsidR="002472AF" w:rsidRPr="002472AF" w:rsidRDefault="002472AF" w:rsidP="002472AF">
            <w:pPr>
              <w:numPr>
                <w:ilvl w:val="0"/>
                <w:numId w:val="27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Портфолио аттестуемого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– ноябрь </w:t>
            </w:r>
          </w:p>
        </w:tc>
      </w:tr>
      <w:tr w:rsidR="002472AF" w:rsidRPr="002472AF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Нестандартные формы урока. 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информационных технологий.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2472AF" w:rsidRPr="002472AF" w:rsidRDefault="002472AF" w:rsidP="002472AF">
            <w:pPr>
              <w:numPr>
                <w:ilvl w:val="0"/>
                <w:numId w:val="28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учебной деятельности. Создание программного продукта.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2472AF" w:rsidRPr="002472AF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Внеклассная работа по предмету. Вовлечение молодых специалистов в научно-исследовательскую деятельность. Методика работы с одарёнными детьми.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2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Разнообразие методов и форм внеклассной работы по предмету.</w:t>
            </w:r>
          </w:p>
          <w:p w:rsidR="002472AF" w:rsidRPr="002472AF" w:rsidRDefault="002472AF" w:rsidP="002472AF">
            <w:pPr>
              <w:numPr>
                <w:ilvl w:val="0"/>
                <w:numId w:val="2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работы с одаренными детьми.</w:t>
            </w:r>
          </w:p>
          <w:p w:rsidR="002472AF" w:rsidRPr="002472AF" w:rsidRDefault="002472AF" w:rsidP="002472AF">
            <w:pPr>
              <w:numPr>
                <w:ilvl w:val="0"/>
                <w:numId w:val="2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«одарённые дети», «высоко мотивированные дети». Качества педагогов, необходимые для работы с одарёнными детьми. Организация научно-исследовательской деятельности учащихся.</w:t>
            </w:r>
          </w:p>
          <w:p w:rsidR="002472AF" w:rsidRPr="002472AF" w:rsidRDefault="002472AF" w:rsidP="002472AF">
            <w:pPr>
              <w:numPr>
                <w:ilvl w:val="0"/>
                <w:numId w:val="29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Научно-исслед</w:t>
            </w:r>
            <w:r w:rsidR="007B675E">
              <w:rPr>
                <w:rFonts w:ascii="Times New Roman" w:eastAsia="Times New Roman" w:hAnsi="Times New Roman" w:cs="Times New Roman"/>
                <w:sz w:val="24"/>
                <w:szCs w:val="24"/>
              </w:rPr>
              <w:t>овательская деятельность молодого педагога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– март </w:t>
            </w:r>
          </w:p>
        </w:tc>
      </w:tr>
      <w:tr w:rsidR="002472AF" w:rsidRPr="002472AF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и профессиональная переподготовка.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3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Модель выпускника школы. Социальный заказ общества.</w:t>
            </w:r>
          </w:p>
          <w:p w:rsidR="002472AF" w:rsidRPr="002472AF" w:rsidRDefault="002472AF" w:rsidP="002472AF">
            <w:pPr>
              <w:numPr>
                <w:ilvl w:val="0"/>
                <w:numId w:val="30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учителя по достижению уровня умений и навыков, заложенных в модели выпускника  школы.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2472AF" w:rsidRPr="002472AF" w:rsidTr="002472AF"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Успешность педагогической деятельности. Управленческие умения учителя и пути дальнейшего развития. 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работы «Школы наставничества»:</w:t>
            </w:r>
          </w:p>
          <w:p w:rsidR="002472AF" w:rsidRPr="002472AF" w:rsidRDefault="002472AF" w:rsidP="002472AF">
            <w:pPr>
              <w:numPr>
                <w:ilvl w:val="0"/>
                <w:numId w:val="3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Портфолио молодого учителя. Тесты-матрицы «Влияние стимулов на деятельность учителя», «Портрет учителя глазами коллег и учащихся», «Модель значимых качеств учителя», «Формальные критерии успешности учителя».</w:t>
            </w:r>
          </w:p>
          <w:p w:rsidR="002472AF" w:rsidRPr="002472AF" w:rsidRDefault="002472AF" w:rsidP="002472AF">
            <w:pPr>
              <w:numPr>
                <w:ilvl w:val="0"/>
                <w:numId w:val="31"/>
              </w:numPr>
              <w:tabs>
                <w:tab w:val="num" w:pos="432"/>
                <w:tab w:val="left" w:pos="540"/>
                <w:tab w:val="left" w:pos="720"/>
              </w:tabs>
              <w:suppressAutoHyphens/>
              <w:spacing w:after="0" w:line="240" w:lineRule="auto"/>
              <w:ind w:left="43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карьерных перспектив молодого учителя.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Практикум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«Анализ учителем особенностей индивидуального стиля своей деятельности»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Конференция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«Учиться самому, чтобы успешнее </w:t>
            </w: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учить других».</w:t>
            </w:r>
          </w:p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uppressAutoHyphens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2472AF" w:rsidRPr="002472AF" w:rsidTr="002472AF">
        <w:trPr>
          <w:trHeight w:val="193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numPr>
                <w:ilvl w:val="0"/>
                <w:numId w:val="32"/>
              </w:numPr>
              <w:tabs>
                <w:tab w:val="left" w:pos="540"/>
                <w:tab w:val="left" w:pos="720"/>
              </w:tabs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педагогических проблем молодых учителей, выработка необходимых рекомендаций.</w:t>
            </w:r>
          </w:p>
          <w:p w:rsidR="002472AF" w:rsidRPr="002472AF" w:rsidRDefault="002472AF" w:rsidP="002472AF">
            <w:pPr>
              <w:tabs>
                <w:tab w:val="num" w:pos="7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72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молодых специалистов в общешкольных мероприятиях, семинарах, совещаниях и т. д.</w:t>
            </w:r>
          </w:p>
          <w:p w:rsidR="002472AF" w:rsidRPr="002472AF" w:rsidRDefault="002472AF" w:rsidP="002472AF">
            <w:pPr>
              <w:tabs>
                <w:tab w:val="num" w:pos="432"/>
                <w:tab w:val="left" w:pos="540"/>
                <w:tab w:val="left" w:pos="720"/>
              </w:tabs>
              <w:suppressAutoHyphens/>
              <w:snapToGrid w:val="0"/>
              <w:spacing w:after="0" w:line="240" w:lineRule="auto"/>
              <w:ind w:left="432" w:right="57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2AF" w:rsidRPr="002472AF" w:rsidRDefault="002472AF" w:rsidP="002472AF">
            <w:pPr>
              <w:tabs>
                <w:tab w:val="left" w:pos="540"/>
                <w:tab w:val="left" w:pos="720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2A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2472AF" w:rsidRPr="00607AB7" w:rsidRDefault="002472AF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AB7" w:rsidRPr="00607AB7" w:rsidRDefault="00607AB7" w:rsidP="00607A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07AB7">
        <w:rPr>
          <w:rFonts w:ascii="Times New Roman" w:eastAsia="Times New Roman" w:hAnsi="Times New Roman" w:cs="Times New Roman"/>
          <w:b/>
          <w:sz w:val="24"/>
        </w:rPr>
        <w:t>Использованная литература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Белых 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С.Л.Управление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 исследовательской  активностью  ученика: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Методическое  пособие  для  педагогов  средних  ш</w:t>
      </w:r>
      <w:r>
        <w:rPr>
          <w:rFonts w:ascii="Times New Roman" w:eastAsia="Times New Roman" w:hAnsi="Times New Roman" w:cs="Times New Roman"/>
          <w:sz w:val="24"/>
        </w:rPr>
        <w:t xml:space="preserve">кол,  гимназий,  лицеев.  2-е,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доп. изд. / Под ред. А.С, Обухова. – Ижевск, 2007. – 64с.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Громыко Ю. В. Понятие и проект в теории развивающего о</w:t>
      </w:r>
      <w:r>
        <w:rPr>
          <w:rFonts w:ascii="Times New Roman" w:eastAsia="Times New Roman" w:hAnsi="Times New Roman" w:cs="Times New Roman"/>
          <w:sz w:val="24"/>
        </w:rPr>
        <w:t xml:space="preserve">бразования В. В. </w:t>
      </w:r>
      <w:r w:rsidRPr="00607AB7">
        <w:rPr>
          <w:rFonts w:ascii="Times New Roman" w:eastAsia="Times New Roman" w:hAnsi="Times New Roman" w:cs="Times New Roman"/>
          <w:sz w:val="24"/>
        </w:rPr>
        <w:t xml:space="preserve">Давыдова  // 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Изв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>.  Рос</w:t>
      </w:r>
      <w:proofErr w:type="gramStart"/>
      <w:r w:rsidRPr="00607AB7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607AB7">
        <w:rPr>
          <w:rFonts w:ascii="Times New Roman" w:eastAsia="Times New Roman" w:hAnsi="Times New Roman" w:cs="Times New Roman"/>
          <w:sz w:val="24"/>
        </w:rPr>
        <w:t xml:space="preserve">  </w:t>
      </w:r>
      <w:proofErr w:type="gramStart"/>
      <w:r w:rsidRPr="00607AB7">
        <w:rPr>
          <w:rFonts w:ascii="Times New Roman" w:eastAsia="Times New Roman" w:hAnsi="Times New Roman" w:cs="Times New Roman"/>
          <w:sz w:val="24"/>
        </w:rPr>
        <w:t>а</w:t>
      </w:r>
      <w:proofErr w:type="gramEnd"/>
      <w:r w:rsidRPr="00607AB7">
        <w:rPr>
          <w:rFonts w:ascii="Times New Roman" w:eastAsia="Times New Roman" w:hAnsi="Times New Roman" w:cs="Times New Roman"/>
          <w:sz w:val="24"/>
        </w:rPr>
        <w:t>кад.  образования.-  2000.-</w:t>
      </w:r>
      <w:r>
        <w:rPr>
          <w:rFonts w:ascii="Times New Roman" w:eastAsia="Times New Roman" w:hAnsi="Times New Roman" w:cs="Times New Roman"/>
          <w:sz w:val="24"/>
        </w:rPr>
        <w:t xml:space="preserve">  N  2.-  C.  36-43.-  (Филос.-</w:t>
      </w:r>
      <w:r w:rsidRPr="00607AB7">
        <w:rPr>
          <w:rFonts w:ascii="Times New Roman" w:eastAsia="Times New Roman" w:hAnsi="Times New Roman" w:cs="Times New Roman"/>
          <w:sz w:val="24"/>
        </w:rPr>
        <w:t xml:space="preserve">психол. основы теории В. В. Давыдова).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Постоева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 Е.С., 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Шевердин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 И.В.  Презе</w:t>
      </w:r>
      <w:r>
        <w:rPr>
          <w:rFonts w:ascii="Times New Roman" w:eastAsia="Times New Roman" w:hAnsi="Times New Roman" w:cs="Times New Roman"/>
          <w:sz w:val="24"/>
        </w:rPr>
        <w:t xml:space="preserve">нтация  «Технология  проектной </w:t>
      </w:r>
      <w:r w:rsidRPr="00607AB7">
        <w:rPr>
          <w:rFonts w:ascii="Times New Roman" w:eastAsia="Times New Roman" w:hAnsi="Times New Roman" w:cs="Times New Roman"/>
          <w:sz w:val="24"/>
        </w:rPr>
        <w:t>деятельности». Курск: издательство «Учитель», 2006.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07AB7">
        <w:rPr>
          <w:rFonts w:ascii="Times New Roman" w:eastAsia="Times New Roman" w:hAnsi="Times New Roman" w:cs="Times New Roman"/>
          <w:sz w:val="24"/>
        </w:rPr>
        <w:t>Гузеев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В.В. "Метод проектов" как частный случай интегральной технологии обучения.//Директор школы, № 6, 1995. — с. 39 – 47.</w:t>
      </w:r>
    </w:p>
    <w:p w:rsid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07AB7">
        <w:rPr>
          <w:rFonts w:ascii="Times New Roman" w:eastAsia="Times New Roman" w:hAnsi="Times New Roman" w:cs="Times New Roman"/>
          <w:sz w:val="24"/>
        </w:rPr>
        <w:t>Гузеев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В.В. Образовательная технология: от приёма до фи</w:t>
      </w:r>
      <w:r>
        <w:rPr>
          <w:rFonts w:ascii="Times New Roman" w:eastAsia="Times New Roman" w:hAnsi="Times New Roman" w:cs="Times New Roman"/>
          <w:sz w:val="24"/>
        </w:rPr>
        <w:t>лософии. — М., 1996.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Новикова Т. Проектные технологии на уроках и во внеурочной деятельности. //Народное образование, № 7, 2000. — с. 151-157.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Новые педагогические и информационные технологии в системе образования. Учеб. пособие для студ.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пед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вузов и системы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повыш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квалиф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пед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кадров/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Полат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Е.С. и др. Под </w:t>
      </w:r>
      <w:proofErr w:type="spellStart"/>
      <w:proofErr w:type="gramStart"/>
      <w:r w:rsidRPr="00607AB7">
        <w:rPr>
          <w:rFonts w:ascii="Times New Roman" w:eastAsia="Times New Roman" w:hAnsi="Times New Roman" w:cs="Times New Roman"/>
          <w:sz w:val="24"/>
        </w:rPr>
        <w:t>ред</w:t>
      </w:r>
      <w:proofErr w:type="spellEnd"/>
      <w:proofErr w:type="gramEnd"/>
      <w:r w:rsidRPr="00607AB7">
        <w:rPr>
          <w:rFonts w:ascii="Times New Roman" w:eastAsia="Times New Roman" w:hAnsi="Times New Roman" w:cs="Times New Roman"/>
          <w:sz w:val="24"/>
        </w:rPr>
        <w:t xml:space="preserve"> Е.С.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Полат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- М.,: Издательский центр "Академия", 1999.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>Газета «Начальная школа» №</w:t>
      </w:r>
      <w:r>
        <w:rPr>
          <w:rFonts w:ascii="Times New Roman" w:eastAsia="Times New Roman" w:hAnsi="Times New Roman" w:cs="Times New Roman"/>
          <w:sz w:val="24"/>
        </w:rPr>
        <w:t xml:space="preserve"> 10 2006 год,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Вихорева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О.А. Программно-методическое обеспечение исследовательской деятельности учащихся в дополнительном образовании детей /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О.А.Вихорева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// Дополнительное образование. 2004. - №5.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Голованов В.П. Дополнительное образование детей: сущность, функции, тенденции развития /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В.П.Голованов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// Дополнительное образование. -2004. №5.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Голованова И.Ф. Дополнительное образование как условие формирования социальной активности учащихся: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дис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>.</w:t>
      </w:r>
      <w:proofErr w:type="gramStart"/>
      <w:r w:rsidRPr="00607AB7">
        <w:rPr>
          <w:rFonts w:ascii="Times New Roman" w:eastAsia="Times New Roman" w:hAnsi="Times New Roman" w:cs="Times New Roman"/>
          <w:sz w:val="24"/>
        </w:rPr>
        <w:t xml:space="preserve"> .</w:t>
      </w:r>
      <w:proofErr w:type="spellStart"/>
      <w:proofErr w:type="gramEnd"/>
      <w:r w:rsidRPr="00607AB7">
        <w:rPr>
          <w:rFonts w:ascii="Times New Roman" w:eastAsia="Times New Roman" w:hAnsi="Times New Roman" w:cs="Times New Roman"/>
          <w:sz w:val="24"/>
        </w:rPr>
        <w:t>канд.пед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наук: 13.00.01 /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И.Ф.Голованова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</w:t>
      </w:r>
      <w:proofErr w:type="gramStart"/>
      <w:r w:rsidRPr="00607AB7">
        <w:rPr>
          <w:rFonts w:ascii="Times New Roman" w:eastAsia="Times New Roman" w:hAnsi="Times New Roman" w:cs="Times New Roman"/>
          <w:sz w:val="24"/>
        </w:rPr>
        <w:t>С-Пб</w:t>
      </w:r>
      <w:proofErr w:type="gramEnd"/>
      <w:r w:rsidRPr="00607AB7">
        <w:rPr>
          <w:rFonts w:ascii="Times New Roman" w:eastAsia="Times New Roman" w:hAnsi="Times New Roman" w:cs="Times New Roman"/>
          <w:sz w:val="24"/>
        </w:rPr>
        <w:t xml:space="preserve">., 2005.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Белых  </w:t>
      </w:r>
      <w:proofErr w:type="spellStart"/>
      <w:r w:rsidRPr="00607AB7">
        <w:rPr>
          <w:rFonts w:ascii="Times New Roman" w:eastAsia="Times New Roman" w:hAnsi="Times New Roman" w:cs="Times New Roman"/>
          <w:sz w:val="24"/>
        </w:rPr>
        <w:t>С.Л.Управление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  исследовательской  активностью  ученика: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Методическое  пособие  для  педагогов  средних  школ,  гимназий,  лицеев.  2-е,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 w:rsidRPr="00607AB7">
        <w:rPr>
          <w:rFonts w:ascii="Times New Roman" w:eastAsia="Times New Roman" w:hAnsi="Times New Roman" w:cs="Times New Roman"/>
          <w:sz w:val="24"/>
        </w:rPr>
        <w:t>испр</w:t>
      </w:r>
      <w:proofErr w:type="spellEnd"/>
      <w:r w:rsidRPr="00607AB7">
        <w:rPr>
          <w:rFonts w:ascii="Times New Roman" w:eastAsia="Times New Roman" w:hAnsi="Times New Roman" w:cs="Times New Roman"/>
          <w:sz w:val="24"/>
        </w:rPr>
        <w:t xml:space="preserve">. доп. изд. / Под ред. А.С, Обухова. – Ижевск, 2007. – 64с.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А также сайты: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 festival@1september.ru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607AB7">
        <w:rPr>
          <w:rFonts w:ascii="Times New Roman" w:eastAsia="Times New Roman" w:hAnsi="Times New Roman" w:cs="Times New Roman"/>
          <w:sz w:val="24"/>
        </w:rPr>
        <w:t xml:space="preserve"> http://www.school.edu.ru/catalog.asp </w:t>
      </w:r>
    </w:p>
    <w:p w:rsidR="00607AB7" w:rsidRPr="00607AB7" w:rsidRDefault="00607AB7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55E6" w:rsidRPr="00607AB7" w:rsidRDefault="003255E6" w:rsidP="00607A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3255E6" w:rsidRPr="00607AB7" w:rsidSect="00C641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09" w:rsidRDefault="00C47F09" w:rsidP="00EA6687">
      <w:pPr>
        <w:spacing w:after="0" w:line="240" w:lineRule="auto"/>
      </w:pPr>
      <w:r>
        <w:separator/>
      </w:r>
    </w:p>
  </w:endnote>
  <w:endnote w:type="continuationSeparator" w:id="0">
    <w:p w:rsidR="00C47F09" w:rsidRDefault="00C47F09" w:rsidP="00EA6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42736"/>
      <w:docPartObj>
        <w:docPartGallery w:val="Page Numbers (Bottom of Page)"/>
        <w:docPartUnique/>
      </w:docPartObj>
    </w:sdtPr>
    <w:sdtEndPr/>
    <w:sdtContent>
      <w:p w:rsidR="00EA6687" w:rsidRDefault="007A1987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1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6687" w:rsidRDefault="00EA66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09" w:rsidRDefault="00C47F09" w:rsidP="00EA6687">
      <w:pPr>
        <w:spacing w:after="0" w:line="240" w:lineRule="auto"/>
      </w:pPr>
      <w:r>
        <w:separator/>
      </w:r>
    </w:p>
  </w:footnote>
  <w:footnote w:type="continuationSeparator" w:id="0">
    <w:p w:rsidR="00C47F09" w:rsidRDefault="00C47F09" w:rsidP="00EA6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58C"/>
    <w:multiLevelType w:val="hybridMultilevel"/>
    <w:tmpl w:val="07E4386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">
    <w:nsid w:val="044C7B35"/>
    <w:multiLevelType w:val="hybridMultilevel"/>
    <w:tmpl w:val="E892C482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">
    <w:nsid w:val="09EB3E38"/>
    <w:multiLevelType w:val="hybridMultilevel"/>
    <w:tmpl w:val="55B8074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">
    <w:nsid w:val="0BC359D5"/>
    <w:multiLevelType w:val="multilevel"/>
    <w:tmpl w:val="194E12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E05"/>
    <w:multiLevelType w:val="hybridMultilevel"/>
    <w:tmpl w:val="94A064B0"/>
    <w:lvl w:ilvl="0" w:tplc="9476D836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5">
    <w:nsid w:val="0CDF79B7"/>
    <w:multiLevelType w:val="multilevel"/>
    <w:tmpl w:val="545CA2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042656"/>
    <w:multiLevelType w:val="multilevel"/>
    <w:tmpl w:val="BD12ED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5E4190"/>
    <w:multiLevelType w:val="multilevel"/>
    <w:tmpl w:val="F4D8C6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EA13DB"/>
    <w:multiLevelType w:val="multilevel"/>
    <w:tmpl w:val="DD324C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8B5142"/>
    <w:multiLevelType w:val="hybridMultilevel"/>
    <w:tmpl w:val="A85416E2"/>
    <w:lvl w:ilvl="0" w:tplc="54081C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0032A4"/>
    <w:multiLevelType w:val="hybridMultilevel"/>
    <w:tmpl w:val="106C5D08"/>
    <w:lvl w:ilvl="0" w:tplc="9476D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D63951"/>
    <w:multiLevelType w:val="hybridMultilevel"/>
    <w:tmpl w:val="8E50F8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960A3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7A2863"/>
    <w:multiLevelType w:val="hybridMultilevel"/>
    <w:tmpl w:val="AC04AE58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30915A65"/>
    <w:multiLevelType w:val="hybridMultilevel"/>
    <w:tmpl w:val="1F8EEB48"/>
    <w:lvl w:ilvl="0" w:tplc="9476D83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14">
    <w:nsid w:val="3A5E7826"/>
    <w:multiLevelType w:val="hybridMultilevel"/>
    <w:tmpl w:val="308485B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15">
    <w:nsid w:val="3BAD13D9"/>
    <w:multiLevelType w:val="multilevel"/>
    <w:tmpl w:val="3CC00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0B76137"/>
    <w:multiLevelType w:val="multilevel"/>
    <w:tmpl w:val="898E6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6F685E"/>
    <w:multiLevelType w:val="multilevel"/>
    <w:tmpl w:val="40C05B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714027"/>
    <w:multiLevelType w:val="multilevel"/>
    <w:tmpl w:val="D774F5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545CC0"/>
    <w:multiLevelType w:val="hybridMultilevel"/>
    <w:tmpl w:val="1B48085A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B63F54"/>
    <w:multiLevelType w:val="hybridMultilevel"/>
    <w:tmpl w:val="5890E0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7406998"/>
    <w:multiLevelType w:val="multilevel"/>
    <w:tmpl w:val="91FAC5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620CCB"/>
    <w:multiLevelType w:val="hybridMultilevel"/>
    <w:tmpl w:val="EC5E55BA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3">
    <w:nsid w:val="5E4663F9"/>
    <w:multiLevelType w:val="hybridMultilevel"/>
    <w:tmpl w:val="DA824358"/>
    <w:lvl w:ilvl="0" w:tplc="F960A3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8B7B5F"/>
    <w:multiLevelType w:val="multilevel"/>
    <w:tmpl w:val="8ED05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5635CB4"/>
    <w:multiLevelType w:val="multilevel"/>
    <w:tmpl w:val="64D6C3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9D141AC"/>
    <w:multiLevelType w:val="hybridMultilevel"/>
    <w:tmpl w:val="2694471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>
    <w:nsid w:val="6B56198C"/>
    <w:multiLevelType w:val="hybridMultilevel"/>
    <w:tmpl w:val="7D7A46CC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8">
    <w:nsid w:val="6E73790F"/>
    <w:multiLevelType w:val="hybridMultilevel"/>
    <w:tmpl w:val="E9680044"/>
    <w:lvl w:ilvl="0" w:tplc="041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6FF14B2E"/>
    <w:multiLevelType w:val="multilevel"/>
    <w:tmpl w:val="C6C859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4DB4647"/>
    <w:multiLevelType w:val="hybridMultilevel"/>
    <w:tmpl w:val="B608ED80"/>
    <w:lvl w:ilvl="0" w:tplc="9476D836">
      <w:start w:val="1"/>
      <w:numFmt w:val="decimal"/>
      <w:lvlText w:val="%1."/>
      <w:lvlJc w:val="left"/>
      <w:pPr>
        <w:tabs>
          <w:tab w:val="num" w:pos="790"/>
        </w:tabs>
        <w:ind w:left="79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31">
    <w:nsid w:val="7EDC06E2"/>
    <w:multiLevelType w:val="hybridMultilevel"/>
    <w:tmpl w:val="8710FA60"/>
    <w:lvl w:ilvl="0" w:tplc="9476D83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6"/>
  </w:num>
  <w:num w:numId="2">
    <w:abstractNumId w:val="5"/>
  </w:num>
  <w:num w:numId="3">
    <w:abstractNumId w:val="24"/>
  </w:num>
  <w:num w:numId="4">
    <w:abstractNumId w:val="3"/>
  </w:num>
  <w:num w:numId="5">
    <w:abstractNumId w:val="25"/>
  </w:num>
  <w:num w:numId="6">
    <w:abstractNumId w:val="17"/>
  </w:num>
  <w:num w:numId="7">
    <w:abstractNumId w:val="16"/>
  </w:num>
  <w:num w:numId="8">
    <w:abstractNumId w:val="18"/>
  </w:num>
  <w:num w:numId="9">
    <w:abstractNumId w:val="29"/>
  </w:num>
  <w:num w:numId="10">
    <w:abstractNumId w:val="15"/>
  </w:num>
  <w:num w:numId="11">
    <w:abstractNumId w:val="21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27"/>
  </w:num>
  <w:num w:numId="17">
    <w:abstractNumId w:val="14"/>
  </w:num>
  <w:num w:numId="18">
    <w:abstractNumId w:val="30"/>
  </w:num>
  <w:num w:numId="19">
    <w:abstractNumId w:val="0"/>
  </w:num>
  <w:num w:numId="20">
    <w:abstractNumId w:val="11"/>
  </w:num>
  <w:num w:numId="21">
    <w:abstractNumId w:val="20"/>
  </w:num>
  <w:num w:numId="22">
    <w:abstractNumId w:val="4"/>
  </w:num>
  <w:num w:numId="23">
    <w:abstractNumId w:val="1"/>
  </w:num>
  <w:num w:numId="24">
    <w:abstractNumId w:val="13"/>
  </w:num>
  <w:num w:numId="25">
    <w:abstractNumId w:val="23"/>
  </w:num>
  <w:num w:numId="26">
    <w:abstractNumId w:val="12"/>
  </w:num>
  <w:num w:numId="27">
    <w:abstractNumId w:val="26"/>
  </w:num>
  <w:num w:numId="28">
    <w:abstractNumId w:val="22"/>
  </w:num>
  <w:num w:numId="29">
    <w:abstractNumId w:val="2"/>
  </w:num>
  <w:num w:numId="30">
    <w:abstractNumId w:val="31"/>
  </w:num>
  <w:num w:numId="31">
    <w:abstractNumId w:val="19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5E6"/>
    <w:rsid w:val="00053779"/>
    <w:rsid w:val="000D1FB0"/>
    <w:rsid w:val="000D6162"/>
    <w:rsid w:val="0010532B"/>
    <w:rsid w:val="001337F3"/>
    <w:rsid w:val="001476D5"/>
    <w:rsid w:val="00194ABF"/>
    <w:rsid w:val="002472AF"/>
    <w:rsid w:val="0028178E"/>
    <w:rsid w:val="003255E6"/>
    <w:rsid w:val="003C35E1"/>
    <w:rsid w:val="003F4C3D"/>
    <w:rsid w:val="00426191"/>
    <w:rsid w:val="00454573"/>
    <w:rsid w:val="004922E0"/>
    <w:rsid w:val="00494092"/>
    <w:rsid w:val="00607AB7"/>
    <w:rsid w:val="00612FD7"/>
    <w:rsid w:val="006178AF"/>
    <w:rsid w:val="00691114"/>
    <w:rsid w:val="006F464A"/>
    <w:rsid w:val="006F6678"/>
    <w:rsid w:val="006F69A9"/>
    <w:rsid w:val="00746436"/>
    <w:rsid w:val="007854A6"/>
    <w:rsid w:val="007A1987"/>
    <w:rsid w:val="007B675E"/>
    <w:rsid w:val="007C43AD"/>
    <w:rsid w:val="008322D3"/>
    <w:rsid w:val="00834797"/>
    <w:rsid w:val="008470EA"/>
    <w:rsid w:val="008B2AE3"/>
    <w:rsid w:val="00932053"/>
    <w:rsid w:val="00A37774"/>
    <w:rsid w:val="00A9322B"/>
    <w:rsid w:val="00B26F17"/>
    <w:rsid w:val="00B51824"/>
    <w:rsid w:val="00BF737F"/>
    <w:rsid w:val="00C160FA"/>
    <w:rsid w:val="00C35E1E"/>
    <w:rsid w:val="00C47F09"/>
    <w:rsid w:val="00C64110"/>
    <w:rsid w:val="00C81C3E"/>
    <w:rsid w:val="00CD0834"/>
    <w:rsid w:val="00D25663"/>
    <w:rsid w:val="00D84296"/>
    <w:rsid w:val="00E07C0F"/>
    <w:rsid w:val="00E118DB"/>
    <w:rsid w:val="00EA6687"/>
    <w:rsid w:val="00F31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A6687"/>
  </w:style>
  <w:style w:type="paragraph" w:styleId="a5">
    <w:name w:val="footer"/>
    <w:basedOn w:val="a"/>
    <w:link w:val="a6"/>
    <w:uiPriority w:val="99"/>
    <w:unhideWhenUsed/>
    <w:rsid w:val="00EA6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6687"/>
  </w:style>
  <w:style w:type="table" w:customStyle="1" w:styleId="1">
    <w:name w:val="Сетка таблицы1"/>
    <w:basedOn w:val="a1"/>
    <w:uiPriority w:val="59"/>
    <w:rsid w:val="00F318A4"/>
    <w:pPr>
      <w:spacing w:after="0" w:line="240" w:lineRule="auto"/>
    </w:pPr>
    <w:rPr>
      <w:rFonts w:eastAsia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3977</Words>
  <Characters>22671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Стелла и Саша</dc:creator>
  <cp:lastModifiedBy>Asus</cp:lastModifiedBy>
  <cp:revision>27</cp:revision>
  <cp:lastPrinted>2020-12-14T09:23:00Z</cp:lastPrinted>
  <dcterms:created xsi:type="dcterms:W3CDTF">2020-12-12T17:21:00Z</dcterms:created>
  <dcterms:modified xsi:type="dcterms:W3CDTF">2024-11-25T04:25:00Z</dcterms:modified>
</cp:coreProperties>
</file>