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A0C9B" w:rsidRPr="00DF30E3" w:rsidRDefault="00CA0C9B" w:rsidP="00CA0C9B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DF30E3">
        <w:rPr>
          <w:rFonts w:ascii="Times New Roman" w:hAnsi="Times New Roman"/>
          <w:sz w:val="24"/>
          <w:szCs w:val="24"/>
        </w:rPr>
        <w:t>Всероссийская олимпиада школьников 202</w:t>
      </w:r>
      <w:r w:rsidR="00E25585">
        <w:rPr>
          <w:rFonts w:ascii="Times New Roman" w:hAnsi="Times New Roman"/>
          <w:sz w:val="24"/>
          <w:szCs w:val="24"/>
        </w:rPr>
        <w:t>3</w:t>
      </w:r>
      <w:r w:rsidRPr="00DF30E3">
        <w:rPr>
          <w:rFonts w:ascii="Times New Roman" w:hAnsi="Times New Roman"/>
          <w:sz w:val="24"/>
          <w:szCs w:val="24"/>
        </w:rPr>
        <w:t>-202</w:t>
      </w:r>
      <w:r w:rsidR="00E25585">
        <w:rPr>
          <w:rFonts w:ascii="Times New Roman" w:hAnsi="Times New Roman"/>
          <w:sz w:val="24"/>
          <w:szCs w:val="24"/>
        </w:rPr>
        <w:t>4</w:t>
      </w:r>
      <w:r w:rsidRPr="00DF30E3">
        <w:rPr>
          <w:rFonts w:ascii="Times New Roman" w:hAnsi="Times New Roman"/>
          <w:sz w:val="24"/>
          <w:szCs w:val="24"/>
        </w:rPr>
        <w:t xml:space="preserve"> учебный год</w:t>
      </w:r>
    </w:p>
    <w:p w:rsidR="00CA0C9B" w:rsidRPr="00DF30E3" w:rsidRDefault="00CA0C9B" w:rsidP="00CA0C9B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DF30E3">
        <w:rPr>
          <w:rFonts w:ascii="Times New Roman" w:hAnsi="Times New Roman"/>
          <w:sz w:val="24"/>
          <w:szCs w:val="24"/>
        </w:rPr>
        <w:t xml:space="preserve">Школьный этап. МХК, 11 класс, </w:t>
      </w:r>
      <w:r w:rsidRPr="00DF30E3">
        <w:rPr>
          <w:rFonts w:ascii="Times New Roman" w:hAnsi="Times New Roman"/>
          <w:b/>
          <w:sz w:val="24"/>
          <w:szCs w:val="24"/>
        </w:rPr>
        <w:t>ответы</w:t>
      </w:r>
      <w:bookmarkStart w:id="0" w:name="_GoBack"/>
      <w:bookmarkEnd w:id="0"/>
    </w:p>
    <w:p w:rsidR="00CA0C9B" w:rsidRPr="00DF30E3" w:rsidRDefault="00CA0C9B" w:rsidP="00CA0C9B">
      <w:pPr>
        <w:spacing w:after="0" w:line="240" w:lineRule="auto"/>
        <w:contextualSpacing/>
        <w:jc w:val="center"/>
        <w:rPr>
          <w:rFonts w:ascii="Times New Roman" w:hAnsi="Times New Roman"/>
          <w:sz w:val="24"/>
          <w:szCs w:val="24"/>
        </w:rPr>
      </w:pPr>
      <w:r w:rsidRPr="00DF30E3">
        <w:rPr>
          <w:rFonts w:ascii="Times New Roman" w:hAnsi="Times New Roman"/>
          <w:sz w:val="24"/>
          <w:szCs w:val="24"/>
        </w:rPr>
        <w:t>Время выполнения 180 мин. Максимальное кол-во баллов – 100</w:t>
      </w:r>
    </w:p>
    <w:p w:rsidR="00CA0C9B" w:rsidRPr="00DF30E3" w:rsidRDefault="00CA0C9B" w:rsidP="00CA0C9B">
      <w:pPr>
        <w:contextualSpacing/>
        <w:jc w:val="center"/>
        <w:rPr>
          <w:rFonts w:ascii="Times New Roman" w:hAnsi="Times New Roman"/>
          <w:sz w:val="24"/>
          <w:szCs w:val="24"/>
        </w:rPr>
      </w:pPr>
      <w:r w:rsidRPr="00DF30E3">
        <w:rPr>
          <w:rFonts w:ascii="Times New Roman" w:hAnsi="Times New Roman"/>
          <w:i/>
          <w:sz w:val="24"/>
          <w:szCs w:val="24"/>
        </w:rPr>
        <w:t>Разработчик</w:t>
      </w:r>
      <w:r w:rsidRPr="00DF30E3">
        <w:rPr>
          <w:rFonts w:ascii="Times New Roman" w:hAnsi="Times New Roman"/>
          <w:sz w:val="24"/>
          <w:szCs w:val="24"/>
        </w:rPr>
        <w:t xml:space="preserve"> </w:t>
      </w:r>
      <w:proofErr w:type="spellStart"/>
      <w:r w:rsidRPr="00DF30E3">
        <w:rPr>
          <w:rFonts w:ascii="Times New Roman" w:hAnsi="Times New Roman"/>
          <w:sz w:val="24"/>
          <w:szCs w:val="24"/>
        </w:rPr>
        <w:t>Ситникова</w:t>
      </w:r>
      <w:proofErr w:type="spellEnd"/>
      <w:r w:rsidRPr="00DF30E3">
        <w:rPr>
          <w:rFonts w:ascii="Times New Roman" w:hAnsi="Times New Roman"/>
          <w:sz w:val="24"/>
          <w:szCs w:val="24"/>
        </w:rPr>
        <w:t xml:space="preserve"> Александра Александровна, </w:t>
      </w:r>
      <w:r w:rsidR="00044BDF">
        <w:rPr>
          <w:rFonts w:ascii="Times New Roman" w:hAnsi="Times New Roman"/>
          <w:sz w:val="24"/>
          <w:szCs w:val="24"/>
        </w:rPr>
        <w:t xml:space="preserve">канд. филос. наук, </w:t>
      </w:r>
      <w:r w:rsidRPr="00DF30E3">
        <w:rPr>
          <w:rFonts w:ascii="Times New Roman" w:hAnsi="Times New Roman"/>
          <w:sz w:val="24"/>
          <w:szCs w:val="24"/>
        </w:rPr>
        <w:t>доцент кафедры культурологии и искусствоведения</w:t>
      </w:r>
    </w:p>
    <w:p w:rsidR="00CA0C9B" w:rsidRPr="005C4186" w:rsidRDefault="00CA0C9B" w:rsidP="00CA0C9B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 w:rsidRPr="005C4186">
        <w:rPr>
          <w:rFonts w:ascii="Times New Roman" w:hAnsi="Times New Roman"/>
          <w:b/>
          <w:sz w:val="24"/>
          <w:szCs w:val="24"/>
        </w:rPr>
        <w:t xml:space="preserve">Задание 1. </w:t>
      </w:r>
      <w:r>
        <w:rPr>
          <w:rFonts w:ascii="Times New Roman" w:hAnsi="Times New Roman"/>
          <w:b/>
          <w:sz w:val="24"/>
          <w:szCs w:val="24"/>
        </w:rPr>
        <w:t>Максимальное количество баллов – 19.</w:t>
      </w:r>
    </w:p>
    <w:p w:rsidR="00CA0C9B" w:rsidRPr="00204CA2" w:rsidRDefault="00CA0C9B" w:rsidP="00CA0C9B">
      <w:pPr>
        <w:ind w:hanging="142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Заполни таблицу.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2551"/>
        <w:gridCol w:w="2694"/>
        <w:gridCol w:w="2800"/>
      </w:tblGrid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CA0C9B" w:rsidRPr="00670FCB" w:rsidRDefault="00CA0C9B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7A67E8FE" wp14:editId="7F62607D">
                  <wp:extent cx="1320771" cy="1774786"/>
                  <wp:effectExtent l="0" t="0" r="0" b="0"/>
                  <wp:docPr id="2" name="Рисунок 2" descr="https://paoloayroni.ru/wp-content/uploads/4/c/a/4ca7b7f87de460a536e3cc7bbf65825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https://paoloayroni.ru/wp-content/uploads/4/c/a/4ca7b7f87de460a536e3cc7bbf658257.jpe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1107" cy="180211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694" w:type="dxa"/>
            <w:shd w:val="clear" w:color="auto" w:fill="auto"/>
            <w:vAlign w:val="center"/>
          </w:tcPr>
          <w:p w:rsidR="00CA0C9B" w:rsidRPr="00670FCB" w:rsidRDefault="00CA0C9B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0A3B7F69" wp14:editId="27938F07">
                  <wp:extent cx="1418373" cy="1766887"/>
                  <wp:effectExtent l="0" t="0" r="0" b="5080"/>
                  <wp:docPr id="3" name="Рисунок 3" descr="Rubens, Pieter Paul - The Union of Earth and Water (Antwerp and the Scheldt)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Rubens, Pieter Paul - The Union of Earth and Water (Antwerp and the Scheldt)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0286" cy="17941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shd w:val="clear" w:color="auto" w:fill="auto"/>
            <w:vAlign w:val="center"/>
          </w:tcPr>
          <w:p w:rsidR="00CA0C9B" w:rsidRPr="00670FCB" w:rsidRDefault="00E25585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hyperlink r:id="rId8" w:tgtFrame="_blank" w:history="1"/>
            <w:r w:rsidR="00CA0C9B">
              <w:rPr>
                <w:rFonts w:ascii="Arial" w:hAnsi="Arial" w:cs="Arial"/>
                <w:color w:val="222222"/>
                <w:sz w:val="27"/>
                <w:szCs w:val="27"/>
              </w:rPr>
              <w:t xml:space="preserve"> </w:t>
            </w:r>
            <w:r w:rsidR="00CA0C9B">
              <w:rPr>
                <w:noProof/>
                <w:lang w:eastAsia="ru-RU"/>
              </w:rPr>
              <w:drawing>
                <wp:inline distT="0" distB="0" distL="0" distR="0" wp14:anchorId="155946FA" wp14:editId="1D0499CC">
                  <wp:extent cx="1581329" cy="1047631"/>
                  <wp:effectExtent l="0" t="0" r="0" b="635"/>
                  <wp:docPr id="4" name="Рисунок 4" descr="Catherine Palace in Tsarskoe Selo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atherine Palace in Tsarskoe Selo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12570" cy="106832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D756D4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D756D4">
              <w:rPr>
                <w:rFonts w:ascii="Times New Roman" w:hAnsi="Times New Roman"/>
                <w:b/>
                <w:sz w:val="24"/>
                <w:szCs w:val="24"/>
              </w:rPr>
              <w:t>Название</w:t>
            </w:r>
          </w:p>
        </w:tc>
        <w:tc>
          <w:tcPr>
            <w:tcW w:w="2551" w:type="dxa"/>
            <w:shd w:val="clear" w:color="auto" w:fill="auto"/>
          </w:tcPr>
          <w:p w:rsidR="00CA0C9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Аполлон и Дафна</w:t>
            </w:r>
          </w:p>
        </w:tc>
        <w:tc>
          <w:tcPr>
            <w:tcW w:w="2694" w:type="dxa"/>
            <w:shd w:val="clear" w:color="auto" w:fill="auto"/>
          </w:tcPr>
          <w:p w:rsidR="00CA0C9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Союз Земли и Воды</w:t>
            </w:r>
          </w:p>
        </w:tc>
        <w:tc>
          <w:tcPr>
            <w:tcW w:w="2800" w:type="dxa"/>
            <w:shd w:val="clear" w:color="auto" w:fill="auto"/>
          </w:tcPr>
          <w:p w:rsidR="00CA0C9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Большой Екатерининский дворец</w:t>
            </w:r>
          </w:p>
        </w:tc>
      </w:tr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D756D4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D756D4">
              <w:rPr>
                <w:rFonts w:ascii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2551" w:type="dxa"/>
            <w:shd w:val="clear" w:color="auto" w:fill="auto"/>
          </w:tcPr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Джованни Лоренцо Бернини</w:t>
            </w:r>
          </w:p>
        </w:tc>
        <w:tc>
          <w:tcPr>
            <w:tcW w:w="2694" w:type="dxa"/>
            <w:shd w:val="clear" w:color="auto" w:fill="auto"/>
          </w:tcPr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Питер Пауль Рубенс</w:t>
            </w:r>
          </w:p>
        </w:tc>
        <w:tc>
          <w:tcPr>
            <w:tcW w:w="2800" w:type="dxa"/>
            <w:shd w:val="clear" w:color="auto" w:fill="auto"/>
          </w:tcPr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Франческо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Растрелли</w:t>
            </w:r>
          </w:p>
        </w:tc>
      </w:tr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D22E4A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Время создания</w:t>
            </w:r>
          </w:p>
        </w:tc>
        <w:tc>
          <w:tcPr>
            <w:tcW w:w="2551" w:type="dxa"/>
            <w:shd w:val="clear" w:color="auto" w:fill="auto"/>
          </w:tcPr>
          <w:p w:rsidR="00CA0C9B" w:rsidRPr="00384F28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1622-1625</w:t>
            </w:r>
          </w:p>
        </w:tc>
        <w:tc>
          <w:tcPr>
            <w:tcW w:w="2694" w:type="dxa"/>
            <w:shd w:val="clear" w:color="auto" w:fill="auto"/>
          </w:tcPr>
          <w:p w:rsidR="00CA0C9B" w:rsidRPr="00384F28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1618</w:t>
            </w:r>
          </w:p>
        </w:tc>
        <w:tc>
          <w:tcPr>
            <w:tcW w:w="2800" w:type="dxa"/>
            <w:shd w:val="clear" w:color="auto" w:fill="auto"/>
          </w:tcPr>
          <w:p w:rsidR="00CA0C9B" w:rsidRPr="00670FCB" w:rsidRDefault="006B1219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1748-1756</w:t>
            </w:r>
          </w:p>
        </w:tc>
      </w:tr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D756D4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D756D4">
              <w:rPr>
                <w:rFonts w:ascii="Times New Roman" w:hAnsi="Times New Roman"/>
                <w:b/>
                <w:sz w:val="24"/>
                <w:szCs w:val="24"/>
              </w:rPr>
              <w:t>Местонахождение</w:t>
            </w:r>
          </w:p>
        </w:tc>
        <w:tc>
          <w:tcPr>
            <w:tcW w:w="2551" w:type="dxa"/>
            <w:shd w:val="clear" w:color="auto" w:fill="auto"/>
          </w:tcPr>
          <w:p w:rsidR="00CA0C9B" w:rsidRPr="00670FCB" w:rsidRDefault="006B1219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Галерея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Боргезе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г. Рим</w:t>
            </w:r>
          </w:p>
        </w:tc>
        <w:tc>
          <w:tcPr>
            <w:tcW w:w="2694" w:type="dxa"/>
            <w:shd w:val="clear" w:color="auto" w:fill="auto"/>
          </w:tcPr>
          <w:p w:rsidR="00CA0C9B" w:rsidRPr="00670FCB" w:rsidRDefault="006B1219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Государственный Эрмитаж, г. Санкт-Петербург</w:t>
            </w:r>
          </w:p>
        </w:tc>
        <w:tc>
          <w:tcPr>
            <w:tcW w:w="2800" w:type="dxa"/>
            <w:shd w:val="clear" w:color="auto" w:fill="auto"/>
          </w:tcPr>
          <w:p w:rsidR="00CA0C9B" w:rsidRPr="00670FCB" w:rsidRDefault="006B1219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г. Пушкин, г. Санкт-Петербург</w:t>
            </w:r>
          </w:p>
        </w:tc>
      </w:tr>
      <w:tr w:rsidR="00CA0C9B" w:rsidRPr="00670FCB" w:rsidTr="002547AD">
        <w:tc>
          <w:tcPr>
            <w:tcW w:w="9571" w:type="dxa"/>
            <w:gridSpan w:val="4"/>
            <w:shd w:val="clear" w:color="auto" w:fill="auto"/>
          </w:tcPr>
          <w:p w:rsidR="00CA0C9B" w:rsidRPr="00655ECD" w:rsidRDefault="00CA0C9B" w:rsidP="006B1219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Название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художественного явления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 в истории искусства, к котор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ому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 относ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я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 xml:space="preserve">тся 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>представленные произведения искусства</w:t>
            </w:r>
            <w:r w:rsidRPr="00482296">
              <w:rPr>
                <w:rFonts w:ascii="Times New Roman" w:hAnsi="Times New Roman"/>
                <w:b/>
                <w:sz w:val="24"/>
                <w:szCs w:val="24"/>
              </w:rPr>
              <w:t>:</w:t>
            </w:r>
            <w:r>
              <w:rPr>
                <w:rFonts w:ascii="Times New Roman" w:hAnsi="Times New Roman"/>
                <w:b/>
                <w:sz w:val="24"/>
                <w:szCs w:val="24"/>
              </w:rPr>
              <w:t xml:space="preserve"> </w:t>
            </w:r>
            <w:r w:rsidR="006B1219">
              <w:rPr>
                <w:rFonts w:ascii="Times New Roman" w:hAnsi="Times New Roman"/>
                <w:b/>
                <w:sz w:val="24"/>
                <w:szCs w:val="24"/>
              </w:rPr>
              <w:t>стиль «барокко»</w:t>
            </w:r>
          </w:p>
        </w:tc>
      </w:tr>
    </w:tbl>
    <w:p w:rsidR="00CA0C9B" w:rsidRDefault="00CA0C9B" w:rsidP="00CA0C9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CA0C9B" w:rsidRDefault="00CA0C9B" w:rsidP="00CA0C9B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Опишите характерные черты художественного явления.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71"/>
      </w:tblGrid>
      <w:tr w:rsidR="00CA0C9B" w:rsidRPr="002B0B7A" w:rsidTr="002547AD">
        <w:tc>
          <w:tcPr>
            <w:tcW w:w="9571" w:type="dxa"/>
          </w:tcPr>
          <w:p w:rsidR="00CA0C9B" w:rsidRDefault="00CA0C9B" w:rsidP="006B1219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6B1219">
              <w:rPr>
                <w:rFonts w:ascii="Times New Roman" w:hAnsi="Times New Roman"/>
                <w:sz w:val="24"/>
                <w:szCs w:val="24"/>
              </w:rPr>
              <w:t>праздничность, грандиозность;</w:t>
            </w:r>
          </w:p>
          <w:p w:rsidR="006B1219" w:rsidRDefault="006B1219" w:rsidP="006B1219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усиленное декоративное начало;</w:t>
            </w:r>
          </w:p>
          <w:p w:rsidR="006B1219" w:rsidRDefault="006B1219" w:rsidP="006B1219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идея метаморфозы, преображения и изменчивости мира;</w:t>
            </w:r>
          </w:p>
          <w:p w:rsidR="006B1219" w:rsidRDefault="006B1219" w:rsidP="006B1219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расширение границ пространства;</w:t>
            </w:r>
          </w:p>
          <w:p w:rsidR="006B1219" w:rsidRPr="002B0B7A" w:rsidRDefault="006B1219" w:rsidP="006B1219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стремление удивить и вызвать изумление у зрителя.</w:t>
            </w:r>
          </w:p>
        </w:tc>
      </w:tr>
    </w:tbl>
    <w:p w:rsidR="00CA0C9B" w:rsidRDefault="00CA0C9B" w:rsidP="00CA0C9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CA0C9B" w:rsidRPr="00E1402C" w:rsidRDefault="00CA0C9B" w:rsidP="00CA0C9B">
      <w:pPr>
        <w:spacing w:after="0" w:line="240" w:lineRule="auto"/>
        <w:ind w:hanging="142"/>
        <w:contextualSpacing/>
        <w:rPr>
          <w:rFonts w:ascii="Times New Roman" w:hAnsi="Times New Roman"/>
          <w:b/>
          <w:sz w:val="24"/>
          <w:szCs w:val="24"/>
        </w:rPr>
      </w:pPr>
      <w:r w:rsidRPr="00E1402C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CA0C9B" w:rsidRDefault="00CA0C9B" w:rsidP="00CA0C9B">
      <w:pPr>
        <w:numPr>
          <w:ilvl w:val="0"/>
          <w:numId w:val="1"/>
        </w:numPr>
        <w:spacing w:after="0" w:line="240" w:lineRule="auto"/>
        <w:ind w:left="0" w:firstLine="66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указывает названия произведений: по 1 баллу за каждое название, максимум </w:t>
      </w:r>
      <w:r w:rsidRPr="005C4186">
        <w:rPr>
          <w:rFonts w:ascii="Times New Roman" w:hAnsi="Times New Roman"/>
          <w:b/>
          <w:sz w:val="24"/>
          <w:szCs w:val="24"/>
        </w:rPr>
        <w:t>3 балла.</w:t>
      </w:r>
    </w:p>
    <w:p w:rsidR="00CA0C9B" w:rsidRDefault="00CA0C9B" w:rsidP="00CA0C9B">
      <w:pPr>
        <w:numPr>
          <w:ilvl w:val="0"/>
          <w:numId w:val="1"/>
        </w:numPr>
        <w:spacing w:after="0" w:line="240" w:lineRule="auto"/>
        <w:ind w:left="0" w:firstLine="0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называет авторов произведений: по 1 баллу за верное указание фамилии, максимум </w:t>
      </w:r>
      <w:r>
        <w:rPr>
          <w:rFonts w:ascii="Times New Roman" w:hAnsi="Times New Roman"/>
          <w:b/>
          <w:sz w:val="24"/>
          <w:szCs w:val="24"/>
        </w:rPr>
        <w:t>3</w:t>
      </w:r>
      <w:r w:rsidRPr="005C4186">
        <w:rPr>
          <w:rFonts w:ascii="Times New Roman" w:hAnsi="Times New Roman"/>
          <w:b/>
          <w:sz w:val="24"/>
          <w:szCs w:val="24"/>
        </w:rPr>
        <w:t xml:space="preserve"> балл</w:t>
      </w:r>
      <w:r>
        <w:rPr>
          <w:rFonts w:ascii="Times New Roman" w:hAnsi="Times New Roman"/>
          <w:b/>
          <w:sz w:val="24"/>
          <w:szCs w:val="24"/>
        </w:rPr>
        <w:t>а</w:t>
      </w:r>
      <w:r w:rsidRPr="005C4186">
        <w:rPr>
          <w:rFonts w:ascii="Times New Roman" w:hAnsi="Times New Roman"/>
          <w:b/>
          <w:sz w:val="24"/>
          <w:szCs w:val="24"/>
        </w:rPr>
        <w:t>.</w:t>
      </w:r>
    </w:p>
    <w:p w:rsidR="00CA0C9B" w:rsidRDefault="00CA0C9B" w:rsidP="00CA0C9B">
      <w:pPr>
        <w:numPr>
          <w:ilvl w:val="0"/>
          <w:numId w:val="1"/>
        </w:numPr>
        <w:spacing w:after="0" w:line="240" w:lineRule="auto"/>
        <w:ind w:left="0" w:firstLine="0"/>
        <w:contextualSpacing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Участник</w:t>
      </w:r>
      <w:proofErr w:type="gramEnd"/>
      <w:r>
        <w:rPr>
          <w:rFonts w:ascii="Times New Roman" w:hAnsi="Times New Roman"/>
          <w:sz w:val="24"/>
          <w:szCs w:val="24"/>
        </w:rPr>
        <w:t xml:space="preserve"> верно определяет год создания произведений: по 2 балла за каждое произведение;  или участник верно определяет век создания произведений: по 1 баллу за каждое произведение максимум </w:t>
      </w:r>
      <w:r>
        <w:rPr>
          <w:rFonts w:ascii="Times New Roman" w:hAnsi="Times New Roman"/>
          <w:b/>
          <w:sz w:val="24"/>
          <w:szCs w:val="24"/>
        </w:rPr>
        <w:t>6</w:t>
      </w:r>
      <w:r w:rsidRPr="005C4186">
        <w:rPr>
          <w:rFonts w:ascii="Times New Roman" w:hAnsi="Times New Roman"/>
          <w:b/>
          <w:sz w:val="24"/>
          <w:szCs w:val="24"/>
        </w:rPr>
        <w:t xml:space="preserve"> балл</w:t>
      </w:r>
      <w:r>
        <w:rPr>
          <w:rFonts w:ascii="Times New Roman" w:hAnsi="Times New Roman"/>
          <w:b/>
          <w:sz w:val="24"/>
          <w:szCs w:val="24"/>
        </w:rPr>
        <w:t>ов</w:t>
      </w:r>
      <w:r w:rsidRPr="005C4186">
        <w:rPr>
          <w:rFonts w:ascii="Times New Roman" w:hAnsi="Times New Roman"/>
          <w:b/>
          <w:sz w:val="24"/>
          <w:szCs w:val="24"/>
        </w:rPr>
        <w:t>.</w:t>
      </w:r>
    </w:p>
    <w:p w:rsidR="00CA0C9B" w:rsidRDefault="00CA0C9B" w:rsidP="00CA0C9B">
      <w:pPr>
        <w:numPr>
          <w:ilvl w:val="0"/>
          <w:numId w:val="1"/>
        </w:numPr>
        <w:spacing w:after="0" w:line="240" w:lineRule="auto"/>
        <w:ind w:left="0" w:firstLine="0"/>
        <w:contextualSpacing/>
        <w:rPr>
          <w:rFonts w:ascii="Times New Roman" w:hAnsi="Times New Roman"/>
          <w:sz w:val="24"/>
          <w:szCs w:val="24"/>
        </w:rPr>
      </w:pPr>
      <w:r w:rsidRPr="005C4186">
        <w:rPr>
          <w:rFonts w:ascii="Times New Roman" w:hAnsi="Times New Roman"/>
          <w:sz w:val="24"/>
          <w:szCs w:val="24"/>
        </w:rPr>
        <w:t xml:space="preserve">Участник верно указывает местонахождения произведений: по 1 баллу за каждое произведение, максимум </w:t>
      </w:r>
      <w:r w:rsidRPr="005C4186">
        <w:rPr>
          <w:rFonts w:ascii="Times New Roman" w:hAnsi="Times New Roman"/>
          <w:b/>
          <w:sz w:val="24"/>
          <w:szCs w:val="24"/>
        </w:rPr>
        <w:t>3 балла</w:t>
      </w:r>
    </w:p>
    <w:p w:rsidR="00CA0C9B" w:rsidRPr="005C4186" w:rsidRDefault="00CA0C9B" w:rsidP="00CA0C9B">
      <w:pPr>
        <w:numPr>
          <w:ilvl w:val="0"/>
          <w:numId w:val="1"/>
        </w:numPr>
        <w:spacing w:after="0" w:line="240" w:lineRule="auto"/>
        <w:ind w:left="0" w:firstLine="0"/>
        <w:contextualSpacing/>
        <w:rPr>
          <w:rFonts w:ascii="Times New Roman" w:hAnsi="Times New Roman"/>
          <w:sz w:val="24"/>
          <w:szCs w:val="24"/>
        </w:rPr>
      </w:pPr>
      <w:r w:rsidRPr="005C4186">
        <w:rPr>
          <w:rFonts w:ascii="Times New Roman" w:hAnsi="Times New Roman"/>
          <w:sz w:val="24"/>
          <w:szCs w:val="24"/>
        </w:rPr>
        <w:t xml:space="preserve">Участник верно называет </w:t>
      </w:r>
      <w:r>
        <w:rPr>
          <w:rFonts w:ascii="Times New Roman" w:hAnsi="Times New Roman"/>
          <w:sz w:val="24"/>
          <w:szCs w:val="24"/>
        </w:rPr>
        <w:t>художественное явление</w:t>
      </w:r>
      <w:r w:rsidRPr="005C4186">
        <w:rPr>
          <w:rFonts w:ascii="Times New Roman" w:hAnsi="Times New Roman"/>
          <w:sz w:val="24"/>
          <w:szCs w:val="24"/>
        </w:rPr>
        <w:t xml:space="preserve">: </w:t>
      </w:r>
      <w:r>
        <w:rPr>
          <w:rFonts w:ascii="Times New Roman" w:hAnsi="Times New Roman"/>
          <w:b/>
          <w:sz w:val="24"/>
          <w:szCs w:val="24"/>
        </w:rPr>
        <w:t>1 балл</w:t>
      </w:r>
      <w:r w:rsidRPr="005C4186">
        <w:rPr>
          <w:rFonts w:ascii="Times New Roman" w:hAnsi="Times New Roman"/>
          <w:b/>
          <w:sz w:val="24"/>
          <w:szCs w:val="24"/>
        </w:rPr>
        <w:t>.</w:t>
      </w:r>
    </w:p>
    <w:p w:rsidR="00CA0C9B" w:rsidRDefault="00CA0C9B" w:rsidP="00CA0C9B">
      <w:pPr>
        <w:numPr>
          <w:ilvl w:val="0"/>
          <w:numId w:val="1"/>
        </w:numPr>
        <w:spacing w:after="0" w:line="240" w:lineRule="auto"/>
        <w:ind w:left="0" w:firstLine="0"/>
        <w:contextualSpacing/>
        <w:rPr>
          <w:rFonts w:ascii="Times New Roman" w:hAnsi="Times New Roman"/>
          <w:sz w:val="24"/>
          <w:szCs w:val="24"/>
        </w:rPr>
      </w:pPr>
      <w:r w:rsidRPr="00217782">
        <w:rPr>
          <w:rFonts w:ascii="Times New Roman" w:hAnsi="Times New Roman"/>
          <w:sz w:val="24"/>
          <w:szCs w:val="24"/>
        </w:rPr>
        <w:t xml:space="preserve">Участник верно </w:t>
      </w:r>
      <w:r>
        <w:rPr>
          <w:rFonts w:ascii="Times New Roman" w:hAnsi="Times New Roman"/>
          <w:sz w:val="24"/>
          <w:szCs w:val="24"/>
        </w:rPr>
        <w:t>характеризует художественное явление</w:t>
      </w:r>
      <w:r w:rsidRPr="00217782">
        <w:rPr>
          <w:rFonts w:ascii="Times New Roman" w:hAnsi="Times New Roman"/>
          <w:sz w:val="24"/>
          <w:szCs w:val="24"/>
        </w:rPr>
        <w:t xml:space="preserve"> </w:t>
      </w:r>
      <w:r w:rsidRPr="00655ECD">
        <w:rPr>
          <w:rFonts w:ascii="Times New Roman" w:hAnsi="Times New Roman"/>
          <w:sz w:val="24"/>
          <w:szCs w:val="24"/>
        </w:rPr>
        <w:t>1 балл за каждую характеристику, максимально</w:t>
      </w:r>
      <w:r>
        <w:rPr>
          <w:rFonts w:ascii="Times New Roman" w:hAnsi="Times New Roman"/>
          <w:b/>
          <w:sz w:val="24"/>
          <w:szCs w:val="24"/>
        </w:rPr>
        <w:t xml:space="preserve"> – 3 балла</w:t>
      </w:r>
      <w:r w:rsidRPr="00812A08"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CA0C9B" w:rsidRPr="00DE6B5E" w:rsidRDefault="00CA0C9B" w:rsidP="00CA0C9B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lastRenderedPageBreak/>
        <w:t>Задание 2. Максимальное количество баллов – 1</w:t>
      </w:r>
      <w:r w:rsidR="0066565E">
        <w:rPr>
          <w:rFonts w:ascii="Times New Roman" w:hAnsi="Times New Roman"/>
          <w:b/>
          <w:sz w:val="24"/>
          <w:szCs w:val="24"/>
        </w:rPr>
        <w:t>1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Даны изображения трех произведений искусства. Что общего у всех этих произведений. Напишите: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авторов произведений;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имена персонажей;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r w:rsidR="00097341">
        <w:rPr>
          <w:rFonts w:ascii="Times New Roman" w:hAnsi="Times New Roman"/>
          <w:sz w:val="24"/>
          <w:szCs w:val="24"/>
        </w:rPr>
        <w:t>что объединяет и что отличает все произведения</w:t>
      </w:r>
      <w:r>
        <w:rPr>
          <w:rFonts w:ascii="Times New Roman" w:hAnsi="Times New Roman"/>
          <w:sz w:val="24"/>
          <w:szCs w:val="24"/>
        </w:rPr>
        <w:t>;</w:t>
      </w:r>
    </w:p>
    <w:p w:rsidR="00CA0C9B" w:rsidRPr="00204CA2" w:rsidRDefault="00CA0C9B" w:rsidP="00CA0C9B">
      <w:pPr>
        <w:ind w:hanging="142"/>
        <w:contextualSpacing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26"/>
        <w:gridCol w:w="2551"/>
        <w:gridCol w:w="2694"/>
        <w:gridCol w:w="2800"/>
      </w:tblGrid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670FCB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551" w:type="dxa"/>
            <w:shd w:val="clear" w:color="auto" w:fill="auto"/>
            <w:vAlign w:val="center"/>
          </w:tcPr>
          <w:p w:rsidR="00CA0C9B" w:rsidRDefault="00CA0C9B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CA0C9B" w:rsidRDefault="006B1219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397914" cy="1989460"/>
                  <wp:effectExtent l="0" t="0" r="0" b="0"/>
                  <wp:docPr id="5" name="Рисунок 5" descr="http://www.hallenna.narod.ru/servantes_i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http://www.hallenna.narod.ru/servantes_i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25634" cy="20289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r>
              <w:rPr>
                <w:noProof/>
                <w:lang w:eastAsia="ru-RU"/>
              </w:rPr>
              <mc:AlternateContent>
                <mc:Choice Requires="wps">
                  <w:drawing>
                    <wp:inline distT="0" distB="0" distL="0" distR="0">
                      <wp:extent cx="304800" cy="304800"/>
                      <wp:effectExtent l="0" t="0" r="0" b="0"/>
                      <wp:docPr id="1" name="Прямоугольник 1" descr="Поль Гюстав Доре. Иллюстрация к роману М.Сервантеса &quot;Дон Кихот Ламанчский&quot;"/>
                      <wp:cNvGraphicFramePr>
                        <a:graphicFrameLocks xmlns:a="http://schemas.openxmlformats.org/drawingml/2006/main" noChangeAspect="1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spect="1" noChangeArrowheads="1"/>
                            </wps:cNvSpPr>
                            <wps:spPr bwMode="auto">
                              <a:xfrm>
                                <a:off x="0" y="0"/>
                                <a:ext cx="304800" cy="304800"/>
                              </a:xfrm>
                              <a:prstGeom prst="rect">
                                <a:avLst/>
                              </a:prstGeom>
                              <a:noFill/>
                              <a:ln>
                                <a:noFill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  <a:ext uri="{91240B29-F687-4F45-9708-019B960494DF}">
                                  <a14:hiddenLine xmlns:a14="http://schemas.microsoft.com/office/drawing/2010/main" w="9525">
                                    <a:solidFill>
                                      <a:srgbClr val="000000"/>
                                    </a:solidFill>
                                    <a:miter lim="800000"/>
                                    <a:headEnd/>
                                    <a:tailEnd/>
                                  </a14:hiddenLine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 xmlns:w16se="http://schemas.microsoft.com/office/word/2015/wordml/symex" xmlns:w15="http://schemas.microsoft.com/office/word/2012/wordml" xmlns:cx="http://schemas.microsoft.com/office/drawing/2014/chartex">
                  <w:pict>
                    <v:rect w14:anchorId="0407EA73" id="Прямоугольник 1" o:spid="_x0000_s1026" alt="Поль Гюстав Доре. Иллюстрация к роману М.Сервантеса &quot;Дон Кихот Ламанчский&quot;" style="width:24pt;height:24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" filled="f" stroked="f">
                      <o:lock v:ext="edit" aspectratio="t"/>
                      <w10:anchorlock/>
                    </v:rect>
                  </w:pict>
                </mc:Fallback>
              </mc:AlternateContent>
            </w:r>
          </w:p>
          <w:p w:rsidR="00CA0C9B" w:rsidRPr="00670FCB" w:rsidRDefault="00CA0C9B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2694" w:type="dxa"/>
            <w:shd w:val="clear" w:color="auto" w:fill="auto"/>
            <w:vAlign w:val="center"/>
          </w:tcPr>
          <w:p w:rsidR="00CA0C9B" w:rsidRPr="00670FCB" w:rsidRDefault="006B1219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19238" cy="2025652"/>
                  <wp:effectExtent l="0" t="0" r="5080" b="0"/>
                  <wp:docPr id="8" name="Рисунок 8" descr="https://sun9-71.userapi.com/impg/7Nwm1ijIKV6jZawQ0IAIllMdSFYKwa6rnDQZdQ/AnOGB6d5PzY.jpg?size=525x700&amp;quality=95&amp;sign=334678517f6f15cc3e37abbe0c028cce&amp;type=album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https://sun9-71.userapi.com/impg/7Nwm1ijIKV6jZawQ0IAIllMdSFYKwa6rnDQZdQ/AnOGB6d5PzY.jpg?size=525x700&amp;quality=95&amp;sign=334678517f6f15cc3e37abbe0c028cce&amp;type=album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63643" cy="208485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00" w:type="dxa"/>
            <w:shd w:val="clear" w:color="auto" w:fill="auto"/>
            <w:vAlign w:val="center"/>
          </w:tcPr>
          <w:p w:rsidR="00CA0C9B" w:rsidRPr="00670FCB" w:rsidRDefault="006B1219" w:rsidP="002547AD">
            <w:pPr>
              <w:spacing w:after="0" w:line="240" w:lineRule="auto"/>
              <w:contextualSpacing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noProof/>
                <w:lang w:eastAsia="ru-RU"/>
              </w:rPr>
              <w:drawing>
                <wp:inline distT="0" distB="0" distL="0" distR="0">
                  <wp:extent cx="1575435" cy="2019080"/>
                  <wp:effectExtent l="0" t="0" r="5715" b="635"/>
                  <wp:docPr id="9" name="Рисунок 9" descr="1002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1002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96086" cy="20455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hyperlink r:id="rId13" w:tgtFrame="_blank" w:history="1"/>
            <w:r w:rsidR="00CA0C9B">
              <w:rPr>
                <w:rFonts w:ascii="Arial" w:hAnsi="Arial" w:cs="Arial"/>
                <w:color w:val="222222"/>
                <w:sz w:val="27"/>
                <w:szCs w:val="27"/>
              </w:rPr>
              <w:t xml:space="preserve"> </w:t>
            </w:r>
          </w:p>
        </w:tc>
      </w:tr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D756D4" w:rsidRDefault="00CA0C9B" w:rsidP="002547AD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2551" w:type="dxa"/>
            <w:shd w:val="clear" w:color="auto" w:fill="auto"/>
          </w:tcPr>
          <w:p w:rsidR="00CA0C9B" w:rsidRPr="00670FCB" w:rsidRDefault="006B1219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Оноре Домье</w:t>
            </w:r>
          </w:p>
        </w:tc>
        <w:tc>
          <w:tcPr>
            <w:tcW w:w="2694" w:type="dxa"/>
            <w:shd w:val="clear" w:color="auto" w:fill="auto"/>
          </w:tcPr>
          <w:p w:rsidR="00CA0C9B" w:rsidRPr="00670FCB" w:rsidRDefault="006B1219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Валентин Серов</w:t>
            </w:r>
          </w:p>
        </w:tc>
        <w:tc>
          <w:tcPr>
            <w:tcW w:w="2800" w:type="dxa"/>
            <w:shd w:val="clear" w:color="auto" w:fill="auto"/>
          </w:tcPr>
          <w:p w:rsidR="00CA0C9B" w:rsidRPr="00670FCB" w:rsidRDefault="006B1219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Густав Доре</w:t>
            </w:r>
          </w:p>
        </w:tc>
      </w:tr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D756D4" w:rsidRDefault="0066565E" w:rsidP="0066565E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Название произведения</w:t>
            </w:r>
          </w:p>
        </w:tc>
        <w:tc>
          <w:tcPr>
            <w:tcW w:w="2551" w:type="dxa"/>
            <w:shd w:val="clear" w:color="auto" w:fill="auto"/>
          </w:tcPr>
          <w:p w:rsidR="00CA0C9B" w:rsidRDefault="00EB136A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Дон Кихот</w:t>
            </w:r>
          </w:p>
        </w:tc>
        <w:tc>
          <w:tcPr>
            <w:tcW w:w="2694" w:type="dxa"/>
            <w:shd w:val="clear" w:color="auto" w:fill="auto"/>
          </w:tcPr>
          <w:p w:rsidR="00CA0C9B" w:rsidRPr="00670FCB" w:rsidRDefault="00EB136A" w:rsidP="00EB136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Дон Кихот и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Санчо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Панса</w:t>
            </w:r>
            <w:proofErr w:type="spellEnd"/>
          </w:p>
        </w:tc>
        <w:tc>
          <w:tcPr>
            <w:tcW w:w="2800" w:type="dxa"/>
            <w:shd w:val="clear" w:color="auto" w:fill="auto"/>
          </w:tcPr>
          <w:p w:rsidR="00CA0C9B" w:rsidRPr="00670FCB" w:rsidRDefault="00EB136A" w:rsidP="00EB136A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Дон Кихот (и ветряная мельница)</w:t>
            </w:r>
          </w:p>
        </w:tc>
      </w:tr>
      <w:tr w:rsidR="00CA0C9B" w:rsidRPr="00670FCB" w:rsidTr="002547AD">
        <w:tc>
          <w:tcPr>
            <w:tcW w:w="1526" w:type="dxa"/>
            <w:shd w:val="clear" w:color="auto" w:fill="auto"/>
          </w:tcPr>
          <w:p w:rsidR="00CA0C9B" w:rsidRPr="00D756D4" w:rsidRDefault="00EB136A" w:rsidP="00EB136A">
            <w:pPr>
              <w:spacing w:after="0" w:line="240" w:lineRule="auto"/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sz w:val="24"/>
                <w:szCs w:val="24"/>
              </w:rPr>
              <w:t>Что объединяет и отличает все произведения</w:t>
            </w:r>
          </w:p>
        </w:tc>
        <w:tc>
          <w:tcPr>
            <w:tcW w:w="8045" w:type="dxa"/>
            <w:gridSpan w:val="3"/>
            <w:shd w:val="clear" w:color="auto" w:fill="auto"/>
          </w:tcPr>
          <w:p w:rsidR="00CA0C9B" w:rsidRPr="00670FCB" w:rsidRDefault="00EB136A" w:rsidP="002547AD">
            <w:pPr>
              <w:spacing w:after="0" w:line="240" w:lineRule="auto"/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Все произведения созданы </w:t>
            </w:r>
            <w:r w:rsidRPr="0066565E">
              <w:rPr>
                <w:rFonts w:ascii="Times New Roman" w:hAnsi="Times New Roman"/>
                <w:sz w:val="24"/>
                <w:szCs w:val="24"/>
                <w:u w:val="single"/>
              </w:rPr>
              <w:t>по мотивам романа Мигеля Сервантеса «Дон Кихот»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Все произведения созданы в разных </w:t>
            </w:r>
            <w:r w:rsidR="0066565E">
              <w:rPr>
                <w:rFonts w:ascii="Times New Roman" w:hAnsi="Times New Roman"/>
                <w:sz w:val="24"/>
                <w:szCs w:val="24"/>
              </w:rPr>
              <w:t xml:space="preserve">техниках: «Дон Кихот» Оноре Домье – </w:t>
            </w:r>
            <w:r w:rsidR="0066565E" w:rsidRPr="0066565E">
              <w:rPr>
                <w:rFonts w:ascii="Times New Roman" w:hAnsi="Times New Roman"/>
                <w:sz w:val="24"/>
                <w:szCs w:val="24"/>
                <w:u w:val="single"/>
              </w:rPr>
              <w:t>картина, написанная маслом на холсте</w:t>
            </w:r>
            <w:r w:rsidR="0066565E">
              <w:rPr>
                <w:rFonts w:ascii="Times New Roman" w:hAnsi="Times New Roman"/>
                <w:sz w:val="24"/>
                <w:szCs w:val="24"/>
              </w:rPr>
              <w:t xml:space="preserve">; «Дон Кихот и </w:t>
            </w:r>
            <w:proofErr w:type="spellStart"/>
            <w:r w:rsidR="0066565E">
              <w:rPr>
                <w:rFonts w:ascii="Times New Roman" w:hAnsi="Times New Roman"/>
                <w:sz w:val="24"/>
                <w:szCs w:val="24"/>
              </w:rPr>
              <w:t>Санчо</w:t>
            </w:r>
            <w:proofErr w:type="spellEnd"/>
            <w:r w:rsidR="0066565E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proofErr w:type="spellStart"/>
            <w:r w:rsidR="0066565E">
              <w:rPr>
                <w:rFonts w:ascii="Times New Roman" w:hAnsi="Times New Roman"/>
                <w:sz w:val="24"/>
                <w:szCs w:val="24"/>
              </w:rPr>
              <w:t>Панса</w:t>
            </w:r>
            <w:proofErr w:type="spellEnd"/>
            <w:r w:rsidR="0066565E">
              <w:rPr>
                <w:rFonts w:ascii="Times New Roman" w:hAnsi="Times New Roman"/>
                <w:sz w:val="24"/>
                <w:szCs w:val="24"/>
              </w:rPr>
              <w:t xml:space="preserve">» Валентина Серова – </w:t>
            </w:r>
            <w:r w:rsidR="0066565E" w:rsidRPr="0066565E">
              <w:rPr>
                <w:rFonts w:ascii="Times New Roman" w:hAnsi="Times New Roman"/>
                <w:sz w:val="24"/>
                <w:szCs w:val="24"/>
                <w:u w:val="single"/>
              </w:rPr>
              <w:t>акварельный рисунок</w:t>
            </w:r>
            <w:r w:rsidR="0066565E">
              <w:rPr>
                <w:rFonts w:ascii="Times New Roman" w:hAnsi="Times New Roman"/>
                <w:sz w:val="24"/>
                <w:szCs w:val="24"/>
              </w:rPr>
              <w:t xml:space="preserve">; «Дон Кихот (и ветряная мельница)» Густава Доре – </w:t>
            </w:r>
            <w:r w:rsidR="0066565E" w:rsidRPr="0066565E">
              <w:rPr>
                <w:rFonts w:ascii="Times New Roman" w:hAnsi="Times New Roman"/>
                <w:sz w:val="24"/>
                <w:szCs w:val="24"/>
                <w:u w:val="single"/>
              </w:rPr>
              <w:t>книжная иллюстрация</w:t>
            </w:r>
            <w:r w:rsidR="0066565E">
              <w:rPr>
                <w:rFonts w:ascii="Times New Roman" w:hAnsi="Times New Roman"/>
                <w:sz w:val="24"/>
                <w:szCs w:val="24"/>
              </w:rPr>
              <w:t>.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</w:tr>
    </w:tbl>
    <w:p w:rsidR="00CA0C9B" w:rsidRDefault="00CA0C9B" w:rsidP="00CA0C9B">
      <w:pPr>
        <w:ind w:firstLine="567"/>
        <w:contextualSpacing/>
        <w:rPr>
          <w:rFonts w:ascii="Times New Roman" w:hAnsi="Times New Roman"/>
          <w:sz w:val="24"/>
          <w:szCs w:val="24"/>
        </w:rPr>
      </w:pPr>
    </w:p>
    <w:p w:rsidR="00CA0C9B" w:rsidRPr="00E1402C" w:rsidRDefault="00CA0C9B" w:rsidP="00CA0C9B">
      <w:pPr>
        <w:spacing w:after="0" w:line="240" w:lineRule="auto"/>
        <w:ind w:hanging="142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E1402C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CA0C9B" w:rsidRDefault="00CA0C9B" w:rsidP="00CA0C9B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называет авторов произведений: по 1 баллу за каждое имя, максимум </w:t>
      </w:r>
      <w:r w:rsidRPr="005C4186">
        <w:rPr>
          <w:rFonts w:ascii="Times New Roman" w:hAnsi="Times New Roman"/>
          <w:b/>
          <w:sz w:val="24"/>
          <w:szCs w:val="24"/>
        </w:rPr>
        <w:t>3 балла.</w:t>
      </w:r>
    </w:p>
    <w:p w:rsidR="00CA0C9B" w:rsidRDefault="00CA0C9B" w:rsidP="00CA0C9B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называет имена персонажей на иллюстрациях: по 1 баллу за каждое верное имя, максимум – </w:t>
      </w:r>
      <w:r w:rsidR="0066565E">
        <w:rPr>
          <w:rFonts w:ascii="Times New Roman" w:hAnsi="Times New Roman"/>
          <w:b/>
          <w:sz w:val="24"/>
          <w:szCs w:val="24"/>
        </w:rPr>
        <w:t>3</w:t>
      </w:r>
      <w:r w:rsidRPr="00E825BB">
        <w:rPr>
          <w:rFonts w:ascii="Times New Roman" w:hAnsi="Times New Roman"/>
          <w:b/>
          <w:sz w:val="24"/>
          <w:szCs w:val="24"/>
        </w:rPr>
        <w:t xml:space="preserve"> балл</w:t>
      </w:r>
      <w:r w:rsidR="0066565E">
        <w:rPr>
          <w:rFonts w:ascii="Times New Roman" w:hAnsi="Times New Roman"/>
          <w:b/>
          <w:sz w:val="24"/>
          <w:szCs w:val="24"/>
        </w:rPr>
        <w:t>а</w:t>
      </w:r>
      <w:r w:rsidRPr="00D86699">
        <w:rPr>
          <w:rFonts w:ascii="Times New Roman" w:hAnsi="Times New Roman"/>
          <w:b/>
          <w:sz w:val="24"/>
          <w:szCs w:val="24"/>
        </w:rPr>
        <w:t>.</w:t>
      </w:r>
    </w:p>
    <w:p w:rsidR="00CA0C9B" w:rsidRPr="00731F91" w:rsidRDefault="00CA0C9B" w:rsidP="00CA0C9B">
      <w:pPr>
        <w:numPr>
          <w:ilvl w:val="0"/>
          <w:numId w:val="2"/>
        </w:numPr>
        <w:spacing w:after="0" w:line="240" w:lineRule="auto"/>
        <w:ind w:left="0" w:firstLine="0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указывает, что данные произведения являются </w:t>
      </w:r>
      <w:r w:rsidR="0066565E">
        <w:rPr>
          <w:rFonts w:ascii="Times New Roman" w:hAnsi="Times New Roman"/>
          <w:sz w:val="24"/>
          <w:szCs w:val="24"/>
        </w:rPr>
        <w:t>иллюстрациями к роману Мигеля Сервантеса «Дон Кихот»</w:t>
      </w:r>
      <w:r>
        <w:rPr>
          <w:rFonts w:ascii="Times New Roman" w:hAnsi="Times New Roman"/>
          <w:sz w:val="24"/>
          <w:szCs w:val="24"/>
        </w:rPr>
        <w:t xml:space="preserve"> – </w:t>
      </w:r>
      <w:r w:rsidR="0066565E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балл</w:t>
      </w:r>
      <w:r w:rsidR="0066565E">
        <w:rPr>
          <w:rFonts w:ascii="Times New Roman" w:hAnsi="Times New Roman"/>
          <w:sz w:val="24"/>
          <w:szCs w:val="24"/>
        </w:rPr>
        <w:t>а (за автора и название романа по 1 баллу)</w:t>
      </w:r>
      <w:r>
        <w:rPr>
          <w:rFonts w:ascii="Times New Roman" w:hAnsi="Times New Roman"/>
          <w:sz w:val="24"/>
          <w:szCs w:val="24"/>
        </w:rPr>
        <w:t xml:space="preserve">, участник верно называет </w:t>
      </w:r>
      <w:r w:rsidR="0066565E">
        <w:rPr>
          <w:rFonts w:ascii="Times New Roman" w:hAnsi="Times New Roman"/>
          <w:sz w:val="24"/>
          <w:szCs w:val="24"/>
        </w:rPr>
        <w:t>отличия между произведениями – 3 балла (по 1 баллу за каждое произведение)</w:t>
      </w:r>
      <w:r>
        <w:rPr>
          <w:rFonts w:ascii="Times New Roman" w:hAnsi="Times New Roman"/>
          <w:sz w:val="24"/>
          <w:szCs w:val="24"/>
        </w:rPr>
        <w:t xml:space="preserve">, максимум – </w:t>
      </w:r>
      <w:r w:rsidR="0066565E">
        <w:rPr>
          <w:rFonts w:ascii="Times New Roman" w:hAnsi="Times New Roman"/>
          <w:b/>
          <w:sz w:val="24"/>
          <w:szCs w:val="24"/>
        </w:rPr>
        <w:t>5</w:t>
      </w:r>
      <w:r w:rsidRPr="00E825BB">
        <w:rPr>
          <w:rFonts w:ascii="Times New Roman" w:hAnsi="Times New Roman"/>
          <w:b/>
          <w:sz w:val="24"/>
          <w:szCs w:val="24"/>
        </w:rPr>
        <w:t xml:space="preserve"> балл</w:t>
      </w:r>
      <w:r w:rsidR="0066565E">
        <w:rPr>
          <w:rFonts w:ascii="Times New Roman" w:hAnsi="Times New Roman"/>
          <w:b/>
          <w:sz w:val="24"/>
          <w:szCs w:val="24"/>
        </w:rPr>
        <w:t>ов</w:t>
      </w:r>
      <w:r w:rsidRPr="00E825BB">
        <w:rPr>
          <w:rFonts w:ascii="Times New Roman" w:hAnsi="Times New Roman"/>
          <w:b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CA0C9B" w:rsidRPr="005C4186" w:rsidRDefault="00CA0C9B" w:rsidP="00CA0C9B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3. Максимальное количество баллов – 1</w:t>
      </w:r>
      <w:r w:rsidR="002B582B">
        <w:rPr>
          <w:rFonts w:ascii="Times New Roman" w:hAnsi="Times New Roman"/>
          <w:b/>
          <w:sz w:val="24"/>
          <w:szCs w:val="24"/>
        </w:rPr>
        <w:t>8</w:t>
      </w:r>
      <w:r>
        <w:rPr>
          <w:rFonts w:ascii="Times New Roman" w:hAnsi="Times New Roman"/>
          <w:b/>
          <w:sz w:val="24"/>
          <w:szCs w:val="24"/>
        </w:rPr>
        <w:t>.</w:t>
      </w:r>
    </w:p>
    <w:p w:rsidR="00CA0C9B" w:rsidRDefault="002B582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5940425" cy="4702836"/>
            <wp:effectExtent l="0" t="0" r="3175" b="2540"/>
            <wp:docPr id="10" name="Рисунок 10" descr="Van Gogh - Starry Night - Google Art Projec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Van Gogh - Starry Night - Google Art Project.jpg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47028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Рассмотрите репродукцию.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Если узнали произведение, напишите его название, автора и время </w:t>
      </w:r>
      <w:r w:rsidR="002B582B">
        <w:rPr>
          <w:rFonts w:ascii="Times New Roman" w:hAnsi="Times New Roman"/>
          <w:sz w:val="24"/>
          <w:szCs w:val="24"/>
        </w:rPr>
        <w:t>создания, стилевое направление</w:t>
      </w:r>
      <w:r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Напишите не менее 9 определений или содержащих их словосочетаний, которые понадобятся для описания запечатленного на репродукции образа.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Назовите другие известные </w:t>
      </w:r>
      <w:r w:rsidR="002B582B">
        <w:rPr>
          <w:rFonts w:ascii="Times New Roman" w:hAnsi="Times New Roman"/>
          <w:sz w:val="24"/>
          <w:szCs w:val="24"/>
        </w:rPr>
        <w:t>произведения данного стилевого направления</w:t>
      </w:r>
      <w:r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034"/>
        <w:gridCol w:w="7537"/>
      </w:tblGrid>
      <w:tr w:rsidR="00CA0C9B" w:rsidTr="002547AD">
        <w:tc>
          <w:tcPr>
            <w:tcW w:w="2093" w:type="dxa"/>
          </w:tcPr>
          <w:p w:rsidR="00CA0C9B" w:rsidRPr="00020094" w:rsidRDefault="00CA0C9B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Название</w:t>
            </w:r>
          </w:p>
        </w:tc>
        <w:tc>
          <w:tcPr>
            <w:tcW w:w="8505" w:type="dxa"/>
          </w:tcPr>
          <w:p w:rsidR="00CA0C9B" w:rsidRDefault="002B582B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Звездная ночь</w:t>
            </w:r>
          </w:p>
        </w:tc>
      </w:tr>
      <w:tr w:rsidR="00CA0C9B" w:rsidTr="002547AD">
        <w:tc>
          <w:tcPr>
            <w:tcW w:w="2093" w:type="dxa"/>
          </w:tcPr>
          <w:p w:rsidR="00CA0C9B" w:rsidRPr="00020094" w:rsidRDefault="00CA0C9B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Автор</w:t>
            </w:r>
          </w:p>
        </w:tc>
        <w:tc>
          <w:tcPr>
            <w:tcW w:w="8505" w:type="dxa"/>
          </w:tcPr>
          <w:p w:rsidR="00CA0C9B" w:rsidRDefault="002B582B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Винсент Ван Гог</w:t>
            </w:r>
          </w:p>
        </w:tc>
      </w:tr>
      <w:tr w:rsidR="00CA0C9B" w:rsidTr="002547AD">
        <w:tc>
          <w:tcPr>
            <w:tcW w:w="2093" w:type="dxa"/>
          </w:tcPr>
          <w:p w:rsidR="00CA0C9B" w:rsidRPr="00020094" w:rsidRDefault="002B582B" w:rsidP="002B582B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Время создания, стилевое направление</w:t>
            </w:r>
          </w:p>
        </w:tc>
        <w:tc>
          <w:tcPr>
            <w:tcW w:w="8505" w:type="dxa"/>
          </w:tcPr>
          <w:p w:rsidR="00CA0C9B" w:rsidRDefault="002B582B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1889 год</w:t>
            </w:r>
            <w:r w:rsidR="004E59B8">
              <w:rPr>
                <w:rFonts w:ascii="Times New Roman" w:hAnsi="Times New Roman"/>
                <w:sz w:val="24"/>
                <w:szCs w:val="24"/>
              </w:rPr>
              <w:t xml:space="preserve"> (вариант – конец </w:t>
            </w:r>
            <w:r w:rsidR="004E59B8">
              <w:rPr>
                <w:rFonts w:ascii="Times New Roman" w:hAnsi="Times New Roman"/>
                <w:sz w:val="24"/>
                <w:szCs w:val="24"/>
                <w:lang w:val="en-US"/>
              </w:rPr>
              <w:t>XIX</w:t>
            </w:r>
            <w:r w:rsidR="004E59B8" w:rsidRPr="004E59B8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4E59B8">
              <w:rPr>
                <w:rFonts w:ascii="Times New Roman" w:hAnsi="Times New Roman"/>
                <w:sz w:val="24"/>
                <w:szCs w:val="24"/>
              </w:rPr>
              <w:t>века)</w:t>
            </w:r>
            <w:r>
              <w:rPr>
                <w:rFonts w:ascii="Times New Roman" w:hAnsi="Times New Roman"/>
                <w:sz w:val="24"/>
                <w:szCs w:val="24"/>
              </w:rPr>
              <w:t>, постимпрессионизм</w:t>
            </w:r>
          </w:p>
        </w:tc>
      </w:tr>
      <w:tr w:rsidR="00CA0C9B" w:rsidTr="002547AD">
        <w:tc>
          <w:tcPr>
            <w:tcW w:w="2093" w:type="dxa"/>
          </w:tcPr>
          <w:p w:rsidR="00CA0C9B" w:rsidRPr="00020094" w:rsidRDefault="00CA0C9B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Определения</w:t>
            </w:r>
          </w:p>
        </w:tc>
        <w:tc>
          <w:tcPr>
            <w:tcW w:w="8505" w:type="dxa"/>
          </w:tcPr>
          <w:p w:rsidR="00CA0C9B" w:rsidRDefault="0029296F" w:rsidP="0029296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Ночной пейзаж; вид на горы и деревню; один из главных персонажей – кипарис на переднем плане; жизнь небесных светил, художник выстраивает модель отношений между земной и небесной (космической) жизнью; связь между землей и небом поддерживается вертикалями – природной (кипарис) и человеческой (шпиль готической церкви, меньшая по размеру); экспрессивные закругляющиеся мазки; индивидуальная живописная манера художника;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преобладание глубокого синего цвета как цвета духовной жизни; пламенеющие очертания кипариса.</w:t>
            </w:r>
          </w:p>
        </w:tc>
      </w:tr>
      <w:tr w:rsidR="00CA0C9B" w:rsidTr="002547AD">
        <w:tc>
          <w:tcPr>
            <w:tcW w:w="2093" w:type="dxa"/>
          </w:tcPr>
          <w:p w:rsidR="00CA0C9B" w:rsidRPr="00020094" w:rsidRDefault="00CA0C9B" w:rsidP="002B582B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 xml:space="preserve">Другие произведения </w:t>
            </w:r>
            <w:r w:rsidR="002B582B" w:rsidRPr="00020094">
              <w:rPr>
                <w:rFonts w:ascii="Times New Roman" w:hAnsi="Times New Roman"/>
                <w:b/>
                <w:sz w:val="24"/>
                <w:szCs w:val="24"/>
              </w:rPr>
              <w:t xml:space="preserve">стилевого </w:t>
            </w:r>
            <w:r w:rsidR="002B582B" w:rsidRPr="0002009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направления</w:t>
            </w:r>
          </w:p>
        </w:tc>
        <w:tc>
          <w:tcPr>
            <w:tcW w:w="8505" w:type="dxa"/>
          </w:tcPr>
          <w:p w:rsidR="00CA0C9B" w:rsidRDefault="0029296F" w:rsidP="00D5087A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«Кто мы? Откуда мы? Куда мы идем?» Поль Гоген; «Подсолнухи» Винсент Ван Гог; «Вид на гору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Сент-Виктуар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» Поль Сезанн; </w:t>
            </w:r>
            <w:r w:rsidR="00D5087A">
              <w:rPr>
                <w:rFonts w:ascii="Times New Roman" w:hAnsi="Times New Roman"/>
                <w:sz w:val="24"/>
                <w:szCs w:val="24"/>
              </w:rPr>
              <w:t>«Персики и груши» Поль Сезанн</w:t>
            </w:r>
          </w:p>
        </w:tc>
      </w:tr>
    </w:tbl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CA0C9B" w:rsidRPr="00E4324A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E4324A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CA0C9B" w:rsidRDefault="00CA0C9B" w:rsidP="00CA0C9B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Верно пишет название </w:t>
      </w:r>
      <w:r w:rsidR="0029296F">
        <w:rPr>
          <w:rFonts w:ascii="Times New Roman" w:hAnsi="Times New Roman"/>
          <w:sz w:val="24"/>
          <w:szCs w:val="24"/>
        </w:rPr>
        <w:t>картины</w:t>
      </w:r>
      <w:r>
        <w:rPr>
          <w:rFonts w:ascii="Times New Roman" w:hAnsi="Times New Roman"/>
          <w:sz w:val="24"/>
          <w:szCs w:val="24"/>
        </w:rPr>
        <w:t xml:space="preserve"> – 1 балл;</w:t>
      </w:r>
    </w:p>
    <w:p w:rsidR="00CA0C9B" w:rsidRDefault="00CA0C9B" w:rsidP="00CA0C9B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Верно пишет автора </w:t>
      </w:r>
      <w:r w:rsidR="0029296F">
        <w:rPr>
          <w:rFonts w:ascii="Times New Roman" w:hAnsi="Times New Roman"/>
          <w:sz w:val="24"/>
          <w:szCs w:val="24"/>
        </w:rPr>
        <w:t>картины</w:t>
      </w:r>
      <w:r>
        <w:rPr>
          <w:rFonts w:ascii="Times New Roman" w:hAnsi="Times New Roman"/>
          <w:sz w:val="24"/>
          <w:szCs w:val="24"/>
        </w:rPr>
        <w:t xml:space="preserve"> </w:t>
      </w:r>
      <w:r w:rsidR="0029296F">
        <w:rPr>
          <w:rFonts w:ascii="Times New Roman" w:hAnsi="Times New Roman"/>
          <w:sz w:val="24"/>
          <w:szCs w:val="24"/>
        </w:rPr>
        <w:t xml:space="preserve">(Винсент – 1 балл; Ван Гог – 1 балл) </w:t>
      </w:r>
      <w:r>
        <w:rPr>
          <w:rFonts w:ascii="Times New Roman" w:hAnsi="Times New Roman"/>
          <w:sz w:val="24"/>
          <w:szCs w:val="24"/>
        </w:rPr>
        <w:t xml:space="preserve">– </w:t>
      </w:r>
      <w:r w:rsidR="0029296F">
        <w:rPr>
          <w:rFonts w:ascii="Times New Roman" w:hAnsi="Times New Roman"/>
          <w:sz w:val="24"/>
          <w:szCs w:val="24"/>
        </w:rPr>
        <w:t>максимально 2</w:t>
      </w:r>
      <w:r>
        <w:rPr>
          <w:rFonts w:ascii="Times New Roman" w:hAnsi="Times New Roman"/>
          <w:sz w:val="24"/>
          <w:szCs w:val="24"/>
        </w:rPr>
        <w:t xml:space="preserve"> балл</w:t>
      </w:r>
      <w:r w:rsidR="0029296F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;</w:t>
      </w:r>
    </w:p>
    <w:p w:rsidR="00CA0C9B" w:rsidRDefault="00CA0C9B" w:rsidP="00CA0C9B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Верно пишет время создания </w:t>
      </w:r>
      <w:r w:rsidR="0029296F">
        <w:rPr>
          <w:rFonts w:ascii="Times New Roman" w:hAnsi="Times New Roman"/>
          <w:sz w:val="24"/>
          <w:szCs w:val="24"/>
        </w:rPr>
        <w:t>картины и стилевое направление</w:t>
      </w:r>
      <w:r>
        <w:rPr>
          <w:rFonts w:ascii="Times New Roman" w:hAnsi="Times New Roman"/>
          <w:sz w:val="24"/>
          <w:szCs w:val="24"/>
        </w:rPr>
        <w:t xml:space="preserve"> (годы – 1 балл; </w:t>
      </w:r>
      <w:r w:rsidR="0029296F">
        <w:rPr>
          <w:rFonts w:ascii="Times New Roman" w:hAnsi="Times New Roman"/>
          <w:sz w:val="24"/>
          <w:szCs w:val="24"/>
        </w:rPr>
        <w:t>стилевое направление</w:t>
      </w:r>
      <w:r>
        <w:rPr>
          <w:rFonts w:ascii="Times New Roman" w:hAnsi="Times New Roman"/>
          <w:sz w:val="24"/>
          <w:szCs w:val="24"/>
        </w:rPr>
        <w:t xml:space="preserve"> – 1 балл) – максимально </w:t>
      </w:r>
      <w:r w:rsidR="0029296F">
        <w:rPr>
          <w:rFonts w:ascii="Times New Roman" w:hAnsi="Times New Roman"/>
          <w:sz w:val="24"/>
          <w:szCs w:val="24"/>
        </w:rPr>
        <w:t>2</w:t>
      </w:r>
      <w:r>
        <w:rPr>
          <w:rFonts w:ascii="Times New Roman" w:hAnsi="Times New Roman"/>
          <w:sz w:val="24"/>
          <w:szCs w:val="24"/>
        </w:rPr>
        <w:t xml:space="preserve"> балла;</w:t>
      </w:r>
    </w:p>
    <w:p w:rsidR="00CA0C9B" w:rsidRDefault="00CA0C9B" w:rsidP="00CA0C9B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Верно подбирает слова и фразы, характеризующие скульптуру, по 1 баллу за каждую фразу – максимально 9 баллов;</w:t>
      </w:r>
    </w:p>
    <w:p w:rsidR="00CA0C9B" w:rsidRDefault="00CA0C9B" w:rsidP="00CA0C9B">
      <w:pPr>
        <w:pStyle w:val="a4"/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Верно называет другие </w:t>
      </w:r>
      <w:r w:rsidR="0029296F">
        <w:rPr>
          <w:rFonts w:ascii="Times New Roman" w:hAnsi="Times New Roman"/>
          <w:sz w:val="24"/>
          <w:szCs w:val="24"/>
        </w:rPr>
        <w:t>картины постимпрессионистов</w:t>
      </w:r>
      <w:r>
        <w:rPr>
          <w:rFonts w:ascii="Times New Roman" w:hAnsi="Times New Roman"/>
          <w:sz w:val="24"/>
          <w:szCs w:val="24"/>
        </w:rPr>
        <w:t xml:space="preserve">, по 1 баллу за каждое произведение – максимально </w:t>
      </w:r>
      <w:r w:rsidR="00D5087A">
        <w:rPr>
          <w:rFonts w:ascii="Times New Roman" w:hAnsi="Times New Roman"/>
          <w:sz w:val="24"/>
          <w:szCs w:val="24"/>
        </w:rPr>
        <w:t>4</w:t>
      </w:r>
      <w:r>
        <w:rPr>
          <w:rFonts w:ascii="Times New Roman" w:hAnsi="Times New Roman"/>
          <w:sz w:val="24"/>
          <w:szCs w:val="24"/>
        </w:rPr>
        <w:t xml:space="preserve"> балл</w:t>
      </w:r>
      <w:r w:rsidR="00D5087A"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CA0C9B" w:rsidRPr="005C4186" w:rsidRDefault="00CA0C9B" w:rsidP="00CA0C9B">
      <w:pPr>
        <w:ind w:hanging="142"/>
        <w:contextualSpacing/>
        <w:rPr>
          <w:rFonts w:ascii="Times New Roman" w:hAnsi="Times New Roman"/>
          <w:b/>
          <w:sz w:val="24"/>
          <w:szCs w:val="24"/>
        </w:rPr>
      </w:pPr>
      <w:r w:rsidRPr="00FE25E6">
        <w:rPr>
          <w:rFonts w:ascii="Times New Roman" w:hAnsi="Times New Roman"/>
          <w:b/>
          <w:sz w:val="24"/>
          <w:szCs w:val="24"/>
        </w:rPr>
        <w:t xml:space="preserve">Задание </w:t>
      </w:r>
      <w:r>
        <w:rPr>
          <w:rFonts w:ascii="Times New Roman" w:hAnsi="Times New Roman"/>
          <w:b/>
          <w:sz w:val="24"/>
          <w:szCs w:val="24"/>
        </w:rPr>
        <w:t>4. Максимальное количество баллов – 12.</w:t>
      </w:r>
    </w:p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 w:rsidRPr="00B00A62">
        <w:rPr>
          <w:rFonts w:ascii="Times New Roman" w:hAnsi="Times New Roman"/>
          <w:sz w:val="24"/>
          <w:szCs w:val="24"/>
        </w:rPr>
        <w:t xml:space="preserve">1. Прослушайте </w:t>
      </w:r>
      <w:r>
        <w:rPr>
          <w:rFonts w:ascii="Times New Roman" w:hAnsi="Times New Roman"/>
          <w:sz w:val="24"/>
          <w:szCs w:val="24"/>
        </w:rPr>
        <w:t>3</w:t>
      </w:r>
      <w:r w:rsidRPr="00B00A62">
        <w:rPr>
          <w:rFonts w:ascii="Times New Roman" w:hAnsi="Times New Roman"/>
          <w:sz w:val="24"/>
          <w:szCs w:val="24"/>
        </w:rPr>
        <w:t xml:space="preserve"> фрагмент</w:t>
      </w:r>
      <w:r>
        <w:rPr>
          <w:rFonts w:ascii="Times New Roman" w:hAnsi="Times New Roman"/>
          <w:sz w:val="24"/>
          <w:szCs w:val="24"/>
        </w:rPr>
        <w:t>а</w:t>
      </w:r>
      <w:r w:rsidRPr="00B00A62">
        <w:rPr>
          <w:rFonts w:ascii="Times New Roman" w:hAnsi="Times New Roman"/>
          <w:sz w:val="24"/>
          <w:szCs w:val="24"/>
        </w:rPr>
        <w:t xml:space="preserve"> музыкальных произведений. </w:t>
      </w:r>
    </w:p>
    <w:p w:rsidR="00CA0C9B" w:rsidRPr="00B00A62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2. </w:t>
      </w:r>
      <w:r w:rsidRPr="00B00A62">
        <w:rPr>
          <w:rFonts w:ascii="Times New Roman" w:hAnsi="Times New Roman"/>
          <w:sz w:val="24"/>
          <w:szCs w:val="24"/>
        </w:rPr>
        <w:t>Определите жанровую</w:t>
      </w:r>
      <w:r>
        <w:rPr>
          <w:rFonts w:ascii="Times New Roman" w:hAnsi="Times New Roman"/>
          <w:sz w:val="24"/>
          <w:szCs w:val="24"/>
        </w:rPr>
        <w:t>/стилевую</w:t>
      </w:r>
      <w:r w:rsidRPr="00B00A62">
        <w:rPr>
          <w:rFonts w:ascii="Times New Roman" w:hAnsi="Times New Roman"/>
          <w:sz w:val="24"/>
          <w:szCs w:val="24"/>
        </w:rPr>
        <w:t xml:space="preserve"> принадлежность каждого из них.  </w:t>
      </w:r>
    </w:p>
    <w:p w:rsidR="00CA0C9B" w:rsidRPr="00B00A62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3</w:t>
      </w:r>
      <w:r w:rsidRPr="00B00A62">
        <w:rPr>
          <w:rFonts w:ascii="Times New Roman" w:hAnsi="Times New Roman"/>
          <w:sz w:val="24"/>
          <w:szCs w:val="24"/>
        </w:rPr>
        <w:t xml:space="preserve">. Заполните таблицу, указывая номер звучащего фрагмента. Если Вам известен автор и/или название произведения, укажите их. </w:t>
      </w:r>
    </w:p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4</w:t>
      </w:r>
      <w:r w:rsidRPr="00B00A62">
        <w:rPr>
          <w:rFonts w:ascii="Times New Roman" w:hAnsi="Times New Roman"/>
          <w:sz w:val="24"/>
          <w:szCs w:val="24"/>
        </w:rPr>
        <w:t xml:space="preserve">. </w:t>
      </w:r>
      <w:r>
        <w:rPr>
          <w:rFonts w:ascii="Times New Roman" w:hAnsi="Times New Roman"/>
          <w:sz w:val="24"/>
          <w:szCs w:val="24"/>
        </w:rPr>
        <w:t>Дайте</w:t>
      </w:r>
      <w:r w:rsidRPr="00B00A62">
        <w:rPr>
          <w:rFonts w:ascii="Times New Roman" w:hAnsi="Times New Roman"/>
          <w:sz w:val="24"/>
          <w:szCs w:val="24"/>
        </w:rPr>
        <w:t xml:space="preserve"> </w:t>
      </w:r>
      <w:r>
        <w:rPr>
          <w:rFonts w:ascii="Times New Roman" w:hAnsi="Times New Roman"/>
          <w:sz w:val="24"/>
          <w:szCs w:val="24"/>
        </w:rPr>
        <w:t>характеристику каждому жанру/стилю.</w:t>
      </w:r>
    </w:p>
    <w:tbl>
      <w:tblPr>
        <w:tblW w:w="932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96"/>
        <w:gridCol w:w="1247"/>
        <w:gridCol w:w="6379"/>
      </w:tblGrid>
      <w:tr w:rsidR="00CA0C9B" w:rsidRPr="00D310BC" w:rsidTr="00603C97">
        <w:tc>
          <w:tcPr>
            <w:tcW w:w="1696" w:type="dxa"/>
            <w:shd w:val="clear" w:color="auto" w:fill="auto"/>
          </w:tcPr>
          <w:p w:rsidR="00CA0C9B" w:rsidRPr="00D310BC" w:rsidRDefault="00CA0C9B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</w:p>
          <w:p w:rsidR="00CA0C9B" w:rsidRPr="00D310BC" w:rsidRDefault="00CA0C9B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Жанр</w:t>
            </w:r>
          </w:p>
        </w:tc>
        <w:tc>
          <w:tcPr>
            <w:tcW w:w="1247" w:type="dxa"/>
            <w:shd w:val="clear" w:color="auto" w:fill="auto"/>
          </w:tcPr>
          <w:p w:rsidR="00CA0C9B" w:rsidRPr="00D310BC" w:rsidRDefault="00CA0C9B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№ фрагмента</w:t>
            </w:r>
          </w:p>
        </w:tc>
        <w:tc>
          <w:tcPr>
            <w:tcW w:w="6379" w:type="dxa"/>
            <w:shd w:val="clear" w:color="auto" w:fill="auto"/>
          </w:tcPr>
          <w:p w:rsidR="00CA0C9B" w:rsidRPr="00D310BC" w:rsidRDefault="00CA0C9B" w:rsidP="002547AD">
            <w:pPr>
              <w:contextualSpacing/>
              <w:jc w:val="center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 w:rsidRPr="00D310BC"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Название и автор произведения</w:t>
            </w:r>
          </w:p>
        </w:tc>
      </w:tr>
      <w:tr w:rsidR="00CA0C9B" w:rsidRPr="00D310BC" w:rsidTr="00603C97">
        <w:tc>
          <w:tcPr>
            <w:tcW w:w="1696" w:type="dxa"/>
            <w:shd w:val="clear" w:color="auto" w:fill="auto"/>
          </w:tcPr>
          <w:p w:rsidR="00CA0C9B" w:rsidRPr="00D310BC" w:rsidRDefault="00603C97" w:rsidP="002547AD">
            <w:pPr>
              <w:contextualSpacing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Романс</w:t>
            </w:r>
          </w:p>
          <w:p w:rsidR="00CA0C9B" w:rsidRPr="00D310BC" w:rsidRDefault="00CA0C9B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7" w:type="dxa"/>
            <w:shd w:val="clear" w:color="auto" w:fill="auto"/>
          </w:tcPr>
          <w:p w:rsidR="00CA0C9B" w:rsidRPr="00D310BC" w:rsidRDefault="00CA0C9B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3</w:t>
            </w:r>
          </w:p>
        </w:tc>
        <w:tc>
          <w:tcPr>
            <w:tcW w:w="6379" w:type="dxa"/>
            <w:shd w:val="clear" w:color="auto" w:fill="auto"/>
          </w:tcPr>
          <w:p w:rsidR="00CA0C9B" w:rsidRPr="00417846" w:rsidRDefault="00603C97" w:rsidP="002547AD">
            <w:pPr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Романс «Спящая княжна», композитор Александр Бородин</w:t>
            </w:r>
          </w:p>
        </w:tc>
      </w:tr>
      <w:tr w:rsidR="00CA0C9B" w:rsidRPr="00D310BC" w:rsidTr="002547AD">
        <w:tc>
          <w:tcPr>
            <w:tcW w:w="9322" w:type="dxa"/>
            <w:gridSpan w:val="3"/>
            <w:shd w:val="clear" w:color="auto" w:fill="auto"/>
          </w:tcPr>
          <w:p w:rsidR="00CA0C9B" w:rsidRPr="00406453" w:rsidRDefault="00CA0C9B" w:rsidP="002547A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406453">
              <w:rPr>
                <w:rFonts w:ascii="Times New Roman" w:hAnsi="Times New Roman"/>
                <w:b/>
                <w:sz w:val="24"/>
                <w:szCs w:val="24"/>
              </w:rPr>
              <w:t xml:space="preserve">Характеристика </w:t>
            </w:r>
            <w:r w:rsidR="00603C97">
              <w:rPr>
                <w:rFonts w:ascii="Times New Roman" w:hAnsi="Times New Roman"/>
                <w:b/>
                <w:sz w:val="24"/>
                <w:szCs w:val="24"/>
              </w:rPr>
              <w:t>жанра</w:t>
            </w:r>
            <w:r w:rsidRPr="00406453">
              <w:rPr>
                <w:rFonts w:ascii="Times New Roman" w:hAnsi="Times New Roman"/>
                <w:b/>
                <w:sz w:val="24"/>
                <w:szCs w:val="24"/>
              </w:rPr>
              <w:t>:</w:t>
            </w:r>
          </w:p>
          <w:p w:rsidR="00CA0C9B" w:rsidRPr="00647B35" w:rsidRDefault="00691EBD" w:rsidP="002547AD">
            <w:pPr>
              <w:spacing w:after="0" w:line="240" w:lineRule="auto"/>
              <w:jc w:val="both"/>
            </w:pPr>
            <w:r>
              <w:rPr>
                <w:rFonts w:ascii="Times New Roman" w:hAnsi="Times New Roman"/>
                <w:sz w:val="24"/>
                <w:szCs w:val="24"/>
              </w:rPr>
              <w:t>Жанр вокальной музыки, музыкальное произведение для вокального исполнения в сопровождении музыкального инструмента, написанное на небольшое стихотворение лирического содержания</w:t>
            </w:r>
          </w:p>
        </w:tc>
      </w:tr>
      <w:tr w:rsidR="00CA0C9B" w:rsidRPr="00D310BC" w:rsidTr="00603C97">
        <w:tc>
          <w:tcPr>
            <w:tcW w:w="1696" w:type="dxa"/>
            <w:shd w:val="clear" w:color="auto" w:fill="auto"/>
          </w:tcPr>
          <w:p w:rsidR="00CA0C9B" w:rsidRPr="00D310BC" w:rsidRDefault="00603C97" w:rsidP="002547AD">
            <w:pPr>
              <w:contextualSpacing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Музыка к кинофильму</w:t>
            </w:r>
          </w:p>
          <w:p w:rsidR="00CA0C9B" w:rsidRPr="00D310BC" w:rsidRDefault="00CA0C9B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7" w:type="dxa"/>
            <w:shd w:val="clear" w:color="auto" w:fill="auto"/>
          </w:tcPr>
          <w:p w:rsidR="00CA0C9B" w:rsidRPr="00D310BC" w:rsidRDefault="00CA0C9B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1</w:t>
            </w:r>
          </w:p>
        </w:tc>
        <w:tc>
          <w:tcPr>
            <w:tcW w:w="6379" w:type="dxa"/>
            <w:shd w:val="clear" w:color="auto" w:fill="auto"/>
          </w:tcPr>
          <w:p w:rsidR="00CA0C9B" w:rsidRPr="00D310BC" w:rsidRDefault="00603C97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 xml:space="preserve">«Сказка странствий», композитор Альфред </w:t>
            </w:r>
            <w:proofErr w:type="spellStart"/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Шнитке</w:t>
            </w:r>
            <w:proofErr w:type="spellEnd"/>
          </w:p>
        </w:tc>
      </w:tr>
      <w:tr w:rsidR="00CA0C9B" w:rsidRPr="00D310BC" w:rsidTr="002547AD">
        <w:tc>
          <w:tcPr>
            <w:tcW w:w="9322" w:type="dxa"/>
            <w:gridSpan w:val="3"/>
            <w:shd w:val="clear" w:color="auto" w:fill="auto"/>
          </w:tcPr>
          <w:p w:rsidR="00CA0C9B" w:rsidRPr="00AC5AD1" w:rsidRDefault="00CA0C9B" w:rsidP="002547AD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Характеристика жанра</w:t>
            </w:r>
            <w:r w:rsidRPr="00AC5AD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</w:p>
          <w:p w:rsidR="00CA0C9B" w:rsidRPr="00E91667" w:rsidRDefault="00691EBD" w:rsidP="002547AD">
            <w:pPr>
              <w:spacing w:after="0" w:line="240" w:lineRule="auto"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Музыкальная композиция, написанная специально для музыкального сопровождения фильма.</w:t>
            </w:r>
          </w:p>
        </w:tc>
      </w:tr>
      <w:tr w:rsidR="00CA0C9B" w:rsidRPr="00D310BC" w:rsidTr="00603C97">
        <w:tc>
          <w:tcPr>
            <w:tcW w:w="1696" w:type="dxa"/>
            <w:shd w:val="clear" w:color="auto" w:fill="auto"/>
          </w:tcPr>
          <w:p w:rsidR="00CA0C9B" w:rsidRPr="00D310BC" w:rsidRDefault="00603C97" w:rsidP="002547AD">
            <w:pPr>
              <w:contextualSpacing/>
              <w:jc w:val="both"/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b/>
                <w:color w:val="000000"/>
                <w:sz w:val="24"/>
                <w:szCs w:val="24"/>
                <w:lang w:eastAsia="ru-RU"/>
              </w:rPr>
              <w:t>Этюд</w:t>
            </w:r>
          </w:p>
          <w:p w:rsidR="00CA0C9B" w:rsidRPr="00D310BC" w:rsidRDefault="00CA0C9B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1247" w:type="dxa"/>
            <w:shd w:val="clear" w:color="auto" w:fill="auto"/>
          </w:tcPr>
          <w:p w:rsidR="00CA0C9B" w:rsidRPr="00D310BC" w:rsidRDefault="00CA0C9B" w:rsidP="002547AD">
            <w:pPr>
              <w:contextualSpacing/>
              <w:jc w:val="both"/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color w:val="000000"/>
                <w:sz w:val="24"/>
                <w:szCs w:val="24"/>
                <w:lang w:eastAsia="ru-RU"/>
              </w:rPr>
              <w:t>№ 2</w:t>
            </w:r>
          </w:p>
        </w:tc>
        <w:tc>
          <w:tcPr>
            <w:tcW w:w="6379" w:type="dxa"/>
            <w:shd w:val="clear" w:color="auto" w:fill="auto"/>
          </w:tcPr>
          <w:p w:rsidR="00CA0C9B" w:rsidRPr="00D310BC" w:rsidRDefault="00603C97" w:rsidP="002547AD">
            <w:pPr>
              <w:contextualSpacing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  <w:t>«Этюд № 12», композитор Александр Скрябин</w:t>
            </w:r>
          </w:p>
        </w:tc>
      </w:tr>
      <w:tr w:rsidR="00CA0C9B" w:rsidRPr="00647B35" w:rsidTr="002547AD">
        <w:tc>
          <w:tcPr>
            <w:tcW w:w="9322" w:type="dxa"/>
            <w:gridSpan w:val="3"/>
            <w:shd w:val="clear" w:color="auto" w:fill="auto"/>
          </w:tcPr>
          <w:p w:rsidR="00CA0C9B" w:rsidRPr="00AC5AD1" w:rsidRDefault="00CA0C9B" w:rsidP="002547AD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Характеристика жанра</w:t>
            </w:r>
            <w:r w:rsidRPr="00AC5AD1">
              <w:rPr>
                <w:rFonts w:ascii="Times New Roman" w:hAnsi="Times New Roman"/>
                <w:b/>
                <w:sz w:val="24"/>
                <w:szCs w:val="24"/>
                <w:lang w:eastAsia="ru-RU"/>
              </w:rPr>
              <w:t>:</w:t>
            </w:r>
          </w:p>
          <w:p w:rsidR="00CA0C9B" w:rsidRPr="00691EBD" w:rsidRDefault="00691EBD" w:rsidP="002547AD">
            <w:pPr>
              <w:spacing w:after="0" w:line="240" w:lineRule="auto"/>
              <w:contextualSpacing/>
              <w:jc w:val="both"/>
              <w:rPr>
                <w:rFonts w:ascii="Times New Roman" w:eastAsia="Times New Roman" w:hAnsi="Times New Roman"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Инструментальная пьеса, основанная на использовании какого-либо технического приема и предназначенная для развития исполнительской техники.</w:t>
            </w:r>
            <w:r w:rsidR="00CB2EFF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 </w:t>
            </w:r>
          </w:p>
        </w:tc>
      </w:tr>
    </w:tbl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CA0C9B" w:rsidRPr="006740AB" w:rsidRDefault="00CA0C9B" w:rsidP="00CA0C9B">
      <w:pPr>
        <w:ind w:firstLine="567"/>
        <w:contextualSpacing/>
        <w:rPr>
          <w:rFonts w:ascii="Times New Roman" w:hAnsi="Times New Roman"/>
          <w:b/>
          <w:sz w:val="24"/>
          <w:szCs w:val="24"/>
        </w:rPr>
      </w:pPr>
      <w:r w:rsidRPr="006740AB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CA0C9B" w:rsidRDefault="00CA0C9B" w:rsidP="00CA0C9B">
      <w:pPr>
        <w:numPr>
          <w:ilvl w:val="0"/>
          <w:numId w:val="4"/>
        </w:numPr>
        <w:spacing w:after="0" w:line="240" w:lineRule="auto"/>
        <w:ind w:left="425" w:hanging="425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указывает номера музыкальных фрагментов в их соответствии жанру: по 1 баллу за каждый фрагмент, максимум </w:t>
      </w:r>
      <w:r w:rsidRPr="00322431">
        <w:rPr>
          <w:rFonts w:ascii="Times New Roman" w:hAnsi="Times New Roman"/>
          <w:b/>
          <w:sz w:val="24"/>
          <w:szCs w:val="24"/>
        </w:rPr>
        <w:t>3 балла</w:t>
      </w:r>
      <w:r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numPr>
          <w:ilvl w:val="0"/>
          <w:numId w:val="4"/>
        </w:numPr>
        <w:spacing w:after="0" w:line="240" w:lineRule="auto"/>
        <w:ind w:left="425" w:hanging="425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называет произведение – по 1 баллу за каждое название; участник верно называет композиторов – по 1 баллу за каждое имя; </w:t>
      </w:r>
      <w:r w:rsidRPr="0054644E">
        <w:rPr>
          <w:rFonts w:ascii="Times New Roman" w:hAnsi="Times New Roman"/>
          <w:sz w:val="24"/>
          <w:szCs w:val="24"/>
        </w:rPr>
        <w:t>максимально –</w:t>
      </w:r>
      <w:r w:rsidRPr="0054644E">
        <w:rPr>
          <w:rFonts w:ascii="Times New Roman" w:hAnsi="Times New Roman"/>
          <w:b/>
          <w:sz w:val="24"/>
          <w:szCs w:val="24"/>
        </w:rPr>
        <w:t xml:space="preserve"> 6 баллов</w:t>
      </w:r>
      <w:r>
        <w:rPr>
          <w:rFonts w:ascii="Times New Roman" w:hAnsi="Times New Roman"/>
          <w:sz w:val="24"/>
          <w:szCs w:val="24"/>
        </w:rPr>
        <w:t>.</w:t>
      </w:r>
    </w:p>
    <w:p w:rsidR="00CA0C9B" w:rsidRPr="00217782" w:rsidRDefault="00CA0C9B" w:rsidP="00CA0C9B">
      <w:pPr>
        <w:numPr>
          <w:ilvl w:val="0"/>
          <w:numId w:val="4"/>
        </w:numPr>
        <w:spacing w:after="0" w:line="240" w:lineRule="auto"/>
        <w:ind w:left="425" w:hanging="425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дает верные определения жанру/стилю: по 1 баллу за каждое определение, максимум </w:t>
      </w:r>
      <w:r w:rsidRPr="00322431">
        <w:rPr>
          <w:rFonts w:ascii="Times New Roman" w:hAnsi="Times New Roman"/>
          <w:b/>
          <w:sz w:val="24"/>
          <w:szCs w:val="24"/>
        </w:rPr>
        <w:t>3 балла.</w:t>
      </w:r>
    </w:p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CA0C9B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  <w:r w:rsidRPr="00DB1C49">
        <w:rPr>
          <w:rFonts w:ascii="Times New Roman" w:hAnsi="Times New Roman"/>
          <w:b/>
          <w:sz w:val="24"/>
          <w:szCs w:val="24"/>
        </w:rPr>
        <w:t>Задание 5. Максимальное количество баллов – 1</w:t>
      </w:r>
      <w:r>
        <w:rPr>
          <w:rFonts w:ascii="Times New Roman" w:hAnsi="Times New Roman"/>
          <w:b/>
          <w:sz w:val="24"/>
          <w:szCs w:val="24"/>
        </w:rPr>
        <w:t>3</w:t>
      </w:r>
      <w:r w:rsidRPr="00DB1C49">
        <w:rPr>
          <w:rFonts w:ascii="Times New Roman" w:hAnsi="Times New Roman"/>
          <w:b/>
          <w:sz w:val="24"/>
          <w:szCs w:val="24"/>
        </w:rPr>
        <w:t>.</w:t>
      </w:r>
    </w:p>
    <w:p w:rsidR="00CA0C9B" w:rsidRPr="00DB1C49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CA0C9B" w:rsidRDefault="00214D21" w:rsidP="00214D2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lastRenderedPageBreak/>
        <w:drawing>
          <wp:inline distT="0" distB="0" distL="0" distR="0">
            <wp:extent cx="3109912" cy="3768177"/>
            <wp:effectExtent l="0" t="0" r="0" b="3810"/>
            <wp:docPr id="14" name="Рисунок 14" descr="https://arthive.net/res/media/img/orig/work/0d9/27642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https://arthive.net/res/media/img/orig/work/0d9/276429.jpg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119830" cy="37801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14D21" w:rsidRDefault="00214D21" w:rsidP="00214D21">
      <w:pPr>
        <w:spacing w:after="0" w:line="240" w:lineRule="auto"/>
        <w:jc w:val="center"/>
        <w:rPr>
          <w:rFonts w:ascii="Times New Roman" w:hAnsi="Times New Roman"/>
          <w:sz w:val="24"/>
          <w:szCs w:val="24"/>
        </w:rPr>
      </w:pPr>
    </w:p>
    <w:p w:rsidR="00214D21" w:rsidRDefault="00214D21" w:rsidP="00214D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Назовите произведение и его автора;</w:t>
      </w:r>
    </w:p>
    <w:p w:rsidR="00214D21" w:rsidRDefault="00214D21" w:rsidP="00214D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Назовите художественный стиль, который репрезентирует данное произведение;</w:t>
      </w:r>
    </w:p>
    <w:p w:rsidR="00214D21" w:rsidRDefault="00214D21" w:rsidP="00214D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Назовите даты создания данного архитектурного проекта; напишите, почему он не был реализован;</w:t>
      </w:r>
    </w:p>
    <w:p w:rsidR="00214D21" w:rsidRDefault="00214D21" w:rsidP="00214D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Опишите концепцию архитектурного проекта – для чего предназначалось здание и из каких этажей-ярусов должно было состоять;</w:t>
      </w:r>
    </w:p>
    <w:p w:rsidR="00214D21" w:rsidRDefault="00214D21" w:rsidP="00214D21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Д) </w:t>
      </w:r>
      <w:r w:rsidR="00C6492F">
        <w:rPr>
          <w:rFonts w:ascii="Times New Roman" w:hAnsi="Times New Roman"/>
          <w:sz w:val="24"/>
          <w:szCs w:val="24"/>
        </w:rPr>
        <w:t>Назовите других художников, которые работали в этом стиле</w:t>
      </w:r>
      <w:r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2297"/>
        <w:gridCol w:w="7274"/>
      </w:tblGrid>
      <w:tr w:rsidR="00CA0C9B" w:rsidTr="002547AD">
        <w:tc>
          <w:tcPr>
            <w:tcW w:w="2297" w:type="dxa"/>
          </w:tcPr>
          <w:p w:rsidR="00CA0C9B" w:rsidRPr="00020094" w:rsidRDefault="00214D21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Произведение</w:t>
            </w:r>
            <w:r w:rsidR="00CA0C9B" w:rsidRPr="00020094">
              <w:rPr>
                <w:rFonts w:ascii="Times New Roman" w:hAnsi="Times New Roman"/>
                <w:b/>
                <w:sz w:val="24"/>
                <w:szCs w:val="24"/>
              </w:rPr>
              <w:t xml:space="preserve"> и автор</w:t>
            </w:r>
          </w:p>
        </w:tc>
        <w:tc>
          <w:tcPr>
            <w:tcW w:w="7274" w:type="dxa"/>
          </w:tcPr>
          <w:p w:rsidR="00CA0C9B" w:rsidRDefault="00214D21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Проект Башни Третьего коммунистического интернационала, архитектор Владимир Татлин / Башня Татлина</w:t>
            </w:r>
          </w:p>
        </w:tc>
      </w:tr>
      <w:tr w:rsidR="00CA0C9B" w:rsidTr="002547AD">
        <w:tc>
          <w:tcPr>
            <w:tcW w:w="2297" w:type="dxa"/>
          </w:tcPr>
          <w:p w:rsidR="00CA0C9B" w:rsidRPr="00020094" w:rsidRDefault="00214D21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Художественный стиль</w:t>
            </w:r>
          </w:p>
        </w:tc>
        <w:tc>
          <w:tcPr>
            <w:tcW w:w="7274" w:type="dxa"/>
          </w:tcPr>
          <w:p w:rsidR="00CA0C9B" w:rsidRDefault="00214D21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Конструктивизм / русский конструктивизм / советский конструктивизм</w:t>
            </w:r>
          </w:p>
        </w:tc>
      </w:tr>
      <w:tr w:rsidR="00CA0C9B" w:rsidTr="002547AD">
        <w:tc>
          <w:tcPr>
            <w:tcW w:w="2297" w:type="dxa"/>
          </w:tcPr>
          <w:p w:rsidR="00CA0C9B" w:rsidRPr="00020094" w:rsidRDefault="00214D21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Даты создания и причины, по которым здание не было построено</w:t>
            </w:r>
          </w:p>
        </w:tc>
        <w:tc>
          <w:tcPr>
            <w:tcW w:w="7274" w:type="dxa"/>
          </w:tcPr>
          <w:p w:rsidR="00CA0C9B" w:rsidRDefault="00214D21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1919 / бумажная архи</w:t>
            </w:r>
            <w:r w:rsidR="00A36926">
              <w:rPr>
                <w:rFonts w:ascii="Times New Roman" w:hAnsi="Times New Roman"/>
                <w:sz w:val="24"/>
                <w:szCs w:val="24"/>
              </w:rPr>
              <w:t>тектура / техническая сложность исполнения проекта, отсутствует технологий для реализации проекта</w:t>
            </w:r>
          </w:p>
        </w:tc>
      </w:tr>
      <w:tr w:rsidR="00CA0C9B" w:rsidTr="002547AD">
        <w:tc>
          <w:tcPr>
            <w:tcW w:w="2297" w:type="dxa"/>
          </w:tcPr>
          <w:p w:rsidR="00CA0C9B" w:rsidRPr="00020094" w:rsidRDefault="00773FA5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Концепция проекта</w:t>
            </w:r>
          </w:p>
        </w:tc>
        <w:tc>
          <w:tcPr>
            <w:tcW w:w="7274" w:type="dxa"/>
          </w:tcPr>
          <w:p w:rsidR="00773FA5" w:rsidRDefault="00CA0C9B" w:rsidP="00773FA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</w:t>
            </w:r>
            <w:r w:rsidR="00773FA5">
              <w:rPr>
                <w:rFonts w:ascii="Times New Roman" w:hAnsi="Times New Roman"/>
                <w:sz w:val="24"/>
                <w:szCs w:val="24"/>
              </w:rPr>
              <w:t>здание предназначалось для органов власти рабоче-крестьянского интернационала;</w:t>
            </w:r>
          </w:p>
          <w:p w:rsidR="00CA0C9B" w:rsidRDefault="00773FA5" w:rsidP="00773FA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 каркас башни представлял собой металлическую спираль, обернутую вокруг наклонной оси;</w:t>
            </w:r>
          </w:p>
          <w:p w:rsidR="00773FA5" w:rsidRPr="00F40B23" w:rsidRDefault="00773FA5" w:rsidP="00C6492F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- внутри металлической спиральной конструкции размещались здания различной геометрической формы ярусами, друг над другом, имеющие разное предназначение, вращающиеся вокруг своей оси с разной скоростью: </w:t>
            </w:r>
            <w:r w:rsidRPr="00C6492F">
              <w:rPr>
                <w:rFonts w:ascii="Times New Roman" w:hAnsi="Times New Roman"/>
                <w:sz w:val="24"/>
                <w:szCs w:val="24"/>
                <w:u w:val="single"/>
              </w:rPr>
              <w:t>на первом ярусе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размещалось здание кубической формы, где проходили конференции и съезды рабоче-крестьянского интернационала (скорость вращения – 1 оборот в год); </w:t>
            </w:r>
            <w:r w:rsidRPr="00C6492F">
              <w:rPr>
                <w:rFonts w:ascii="Times New Roman" w:hAnsi="Times New Roman"/>
                <w:sz w:val="24"/>
                <w:szCs w:val="24"/>
                <w:u w:val="single"/>
              </w:rPr>
              <w:t>на втором ярусе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размещалось здание в форме пирамиды, вращающееся со скоростью 1 оборот в месяц – здесь размещались Исполнительные органы власти; </w:t>
            </w:r>
            <w:r w:rsidRPr="00C6492F">
              <w:rPr>
                <w:rFonts w:ascii="Times New Roman" w:hAnsi="Times New Roman"/>
                <w:sz w:val="24"/>
                <w:szCs w:val="24"/>
                <w:u w:val="single"/>
              </w:rPr>
              <w:t>на третьем ярусе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размещалось здание форме цилиндра, вращающееся со скоростью 1 оборот в день – здесь </w:t>
            </w:r>
            <w:r>
              <w:rPr>
                <w:rFonts w:ascii="Times New Roman" w:hAnsi="Times New Roman"/>
                <w:sz w:val="24"/>
                <w:szCs w:val="24"/>
              </w:rPr>
              <w:lastRenderedPageBreak/>
              <w:t xml:space="preserve">находилось Информационное бюро; </w:t>
            </w:r>
            <w:r w:rsidR="00C6492F" w:rsidRPr="00C6492F">
              <w:rPr>
                <w:rFonts w:ascii="Times New Roman" w:hAnsi="Times New Roman"/>
                <w:sz w:val="24"/>
                <w:szCs w:val="24"/>
                <w:u w:val="single"/>
              </w:rPr>
              <w:t>на верхнем ярусе</w:t>
            </w:r>
            <w:r w:rsidR="00C6492F">
              <w:rPr>
                <w:rFonts w:ascii="Times New Roman" w:hAnsi="Times New Roman"/>
                <w:sz w:val="24"/>
                <w:szCs w:val="24"/>
              </w:rPr>
              <w:t xml:space="preserve"> было расположено здание в форме полусферы, которое вращалось со скоростью 1 оборот в час – точных свидетельств о предназначении этого яруса не сохранилось, но исследователи предполагают, что там должны были работать художники.</w:t>
            </w:r>
          </w:p>
        </w:tc>
      </w:tr>
      <w:tr w:rsidR="00CA0C9B" w:rsidTr="002547AD">
        <w:tc>
          <w:tcPr>
            <w:tcW w:w="2297" w:type="dxa"/>
          </w:tcPr>
          <w:p w:rsidR="00CA0C9B" w:rsidRPr="00020094" w:rsidRDefault="00C6492F" w:rsidP="002547AD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Другие художники-представители этого стиля</w:t>
            </w:r>
          </w:p>
        </w:tc>
        <w:tc>
          <w:tcPr>
            <w:tcW w:w="7274" w:type="dxa"/>
          </w:tcPr>
          <w:p w:rsidR="00CA0C9B" w:rsidRDefault="00C6492F" w:rsidP="002547AD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Александр Родченко, Эль Лисицкий, Варвара Степанова, Алексей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Ган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 xml:space="preserve"> и некоторые другие допустимые варианты</w:t>
            </w:r>
          </w:p>
        </w:tc>
      </w:tr>
    </w:tbl>
    <w:p w:rsidR="00CA0C9B" w:rsidRPr="005C4186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sz w:val="24"/>
          <w:szCs w:val="24"/>
        </w:rPr>
      </w:pPr>
    </w:p>
    <w:p w:rsidR="00CA0C9B" w:rsidRPr="006740AB" w:rsidRDefault="00CA0C9B" w:rsidP="00CA0C9B">
      <w:pPr>
        <w:ind w:firstLine="567"/>
        <w:contextualSpacing/>
        <w:rPr>
          <w:rFonts w:ascii="Times New Roman" w:hAnsi="Times New Roman"/>
          <w:b/>
          <w:sz w:val="24"/>
          <w:szCs w:val="24"/>
        </w:rPr>
      </w:pPr>
      <w:r w:rsidRPr="006740AB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CA0C9B" w:rsidRDefault="00CA0C9B" w:rsidP="00CA0C9B">
      <w:pPr>
        <w:numPr>
          <w:ilvl w:val="0"/>
          <w:numId w:val="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называет </w:t>
      </w:r>
      <w:r w:rsidR="00C6492F">
        <w:rPr>
          <w:rFonts w:ascii="Times New Roman" w:hAnsi="Times New Roman"/>
          <w:sz w:val="24"/>
          <w:szCs w:val="24"/>
        </w:rPr>
        <w:t>произведение архитектуры</w:t>
      </w:r>
      <w:r>
        <w:rPr>
          <w:rFonts w:ascii="Times New Roman" w:hAnsi="Times New Roman"/>
          <w:sz w:val="24"/>
          <w:szCs w:val="24"/>
        </w:rPr>
        <w:t xml:space="preserve"> – 1 балл.</w:t>
      </w:r>
    </w:p>
    <w:p w:rsidR="00CA0C9B" w:rsidRDefault="00CA0C9B" w:rsidP="00CA0C9B">
      <w:pPr>
        <w:numPr>
          <w:ilvl w:val="0"/>
          <w:numId w:val="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называет </w:t>
      </w:r>
      <w:r w:rsidR="00C6492F">
        <w:rPr>
          <w:rFonts w:ascii="Times New Roman" w:hAnsi="Times New Roman"/>
          <w:sz w:val="24"/>
          <w:szCs w:val="24"/>
        </w:rPr>
        <w:t>архитектора</w:t>
      </w:r>
      <w:r>
        <w:rPr>
          <w:rFonts w:ascii="Times New Roman" w:hAnsi="Times New Roman"/>
          <w:sz w:val="24"/>
          <w:szCs w:val="24"/>
        </w:rPr>
        <w:t xml:space="preserve"> – 1 балл.</w:t>
      </w:r>
    </w:p>
    <w:p w:rsidR="00CA0C9B" w:rsidRDefault="00CA0C9B" w:rsidP="00CA0C9B">
      <w:pPr>
        <w:numPr>
          <w:ilvl w:val="0"/>
          <w:numId w:val="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 w:rsidRPr="00F40B23">
        <w:rPr>
          <w:rFonts w:ascii="Times New Roman" w:hAnsi="Times New Roman"/>
          <w:sz w:val="24"/>
          <w:szCs w:val="24"/>
        </w:rPr>
        <w:t xml:space="preserve">Участник верно </w:t>
      </w:r>
      <w:r>
        <w:rPr>
          <w:rFonts w:ascii="Times New Roman" w:hAnsi="Times New Roman"/>
          <w:sz w:val="24"/>
          <w:szCs w:val="24"/>
        </w:rPr>
        <w:t xml:space="preserve">называет </w:t>
      </w:r>
      <w:r w:rsidR="00C6492F">
        <w:rPr>
          <w:rFonts w:ascii="Times New Roman" w:hAnsi="Times New Roman"/>
          <w:sz w:val="24"/>
          <w:szCs w:val="24"/>
        </w:rPr>
        <w:t>художественный стиль – 1</w:t>
      </w:r>
      <w:r w:rsidRPr="00F40B23">
        <w:rPr>
          <w:rFonts w:ascii="Times New Roman" w:hAnsi="Times New Roman"/>
          <w:sz w:val="24"/>
          <w:szCs w:val="24"/>
        </w:rPr>
        <w:t xml:space="preserve"> балл.</w:t>
      </w:r>
    </w:p>
    <w:p w:rsidR="00C6492F" w:rsidRDefault="00C6492F" w:rsidP="00CA0C9B">
      <w:pPr>
        <w:numPr>
          <w:ilvl w:val="0"/>
          <w:numId w:val="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Участник верно называет время создания проекта и причины, по которым он не был реализован, максимально 2 балла.</w:t>
      </w:r>
    </w:p>
    <w:p w:rsidR="00CA0C9B" w:rsidRDefault="00C6492F" w:rsidP="00CA0C9B">
      <w:pPr>
        <w:numPr>
          <w:ilvl w:val="0"/>
          <w:numId w:val="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proofErr w:type="gramStart"/>
      <w:r>
        <w:rPr>
          <w:rFonts w:ascii="Times New Roman" w:hAnsi="Times New Roman"/>
          <w:sz w:val="24"/>
          <w:szCs w:val="24"/>
        </w:rPr>
        <w:t>Участник</w:t>
      </w:r>
      <w:proofErr w:type="gramEnd"/>
      <w:r>
        <w:rPr>
          <w:rFonts w:ascii="Times New Roman" w:hAnsi="Times New Roman"/>
          <w:sz w:val="24"/>
          <w:szCs w:val="24"/>
        </w:rPr>
        <w:t xml:space="preserve"> верно раскрывает концепцию проекта, максимально</w:t>
      </w:r>
      <w:r w:rsidR="00CA0C9B" w:rsidRPr="00F40B23">
        <w:rPr>
          <w:rFonts w:ascii="Times New Roman" w:hAnsi="Times New Roman"/>
          <w:sz w:val="24"/>
          <w:szCs w:val="24"/>
        </w:rPr>
        <w:t xml:space="preserve"> </w:t>
      </w:r>
      <w:r w:rsidR="00097341">
        <w:rPr>
          <w:rFonts w:ascii="Times New Roman" w:hAnsi="Times New Roman"/>
          <w:sz w:val="24"/>
          <w:szCs w:val="24"/>
        </w:rPr>
        <w:t>4</w:t>
      </w:r>
      <w:r w:rsidR="00CA0C9B" w:rsidRPr="00F40B23">
        <w:rPr>
          <w:rFonts w:ascii="Times New Roman" w:hAnsi="Times New Roman"/>
          <w:sz w:val="24"/>
          <w:szCs w:val="24"/>
        </w:rPr>
        <w:t xml:space="preserve"> балл</w:t>
      </w:r>
      <w:r w:rsidR="00097341">
        <w:rPr>
          <w:rFonts w:ascii="Times New Roman" w:hAnsi="Times New Roman"/>
          <w:sz w:val="24"/>
          <w:szCs w:val="24"/>
        </w:rPr>
        <w:t>а</w:t>
      </w:r>
      <w:r w:rsidR="00CA0C9B"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numPr>
          <w:ilvl w:val="0"/>
          <w:numId w:val="5"/>
        </w:num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верное </w:t>
      </w:r>
      <w:r w:rsidR="00C6492F">
        <w:rPr>
          <w:rFonts w:ascii="Times New Roman" w:hAnsi="Times New Roman"/>
          <w:sz w:val="24"/>
          <w:szCs w:val="24"/>
        </w:rPr>
        <w:t>перечисляет других представителей советского конструктивизма (за одно верное указание фамилии художника – 1 балл), максимально 4 балла</w:t>
      </w:r>
      <w:r>
        <w:rPr>
          <w:rFonts w:ascii="Times New Roman" w:hAnsi="Times New Roman"/>
          <w:sz w:val="24"/>
          <w:szCs w:val="24"/>
        </w:rPr>
        <w:t>.</w:t>
      </w:r>
    </w:p>
    <w:p w:rsidR="00CA0C9B" w:rsidRDefault="00CA0C9B" w:rsidP="00CA0C9B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CA0C9B" w:rsidRPr="00204CA2" w:rsidRDefault="00CA0C9B" w:rsidP="00CA0C9B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>Задание 6. Максимальное количество баллов – 11.</w:t>
      </w:r>
    </w:p>
    <w:p w:rsidR="00CA0C9B" w:rsidRDefault="00CA0C9B" w:rsidP="00CA0C9B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1. Соотнесите понятия с их определениями.</w:t>
      </w:r>
    </w:p>
    <w:p w:rsidR="00CA0C9B" w:rsidRDefault="00CA0C9B" w:rsidP="00CA0C9B">
      <w:pPr>
        <w:ind w:firstLine="567"/>
        <w:contextualSpacing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2. Дайте определение оставшемуся понятию</w:t>
      </w: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085"/>
        <w:gridCol w:w="6486"/>
      </w:tblGrid>
      <w:tr w:rsidR="00CA0C9B" w:rsidRPr="002B0B7A" w:rsidTr="002547AD">
        <w:tc>
          <w:tcPr>
            <w:tcW w:w="3085" w:type="dxa"/>
          </w:tcPr>
          <w:p w:rsidR="00CA0C9B" w:rsidRPr="00020094" w:rsidRDefault="00CA0C9B" w:rsidP="002547AD">
            <w:pPr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Понятие</w:t>
            </w:r>
          </w:p>
        </w:tc>
        <w:tc>
          <w:tcPr>
            <w:tcW w:w="6486" w:type="dxa"/>
          </w:tcPr>
          <w:p w:rsidR="00CA0C9B" w:rsidRPr="00020094" w:rsidRDefault="00CA0C9B" w:rsidP="002547AD">
            <w:pPr>
              <w:contextualSpacing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Определение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1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Клавесин</w:t>
            </w:r>
          </w:p>
        </w:tc>
        <w:tc>
          <w:tcPr>
            <w:tcW w:w="6486" w:type="dxa"/>
          </w:tcPr>
          <w:p w:rsidR="00CA0C9B" w:rsidRPr="00DB1C49" w:rsidRDefault="00CA0C9B" w:rsidP="00E9166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А) </w:t>
            </w:r>
            <w:r w:rsidR="00E9166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в русской архитектуре полуциркульное или </w:t>
            </w:r>
            <w:proofErr w:type="spellStart"/>
            <w:r w:rsidR="00E9166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килевидное</w:t>
            </w:r>
            <w:proofErr w:type="spellEnd"/>
            <w:r w:rsidR="00E9166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 завершение в</w:t>
            </w:r>
            <w:r w:rsidR="00836F1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нешней части стены, разделенной на участки пряслами, воспроизводящее очертания прилегающего цилиндрического свода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2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Паблик-арт</w:t>
            </w:r>
          </w:p>
        </w:tc>
        <w:tc>
          <w:tcPr>
            <w:tcW w:w="6486" w:type="dxa"/>
          </w:tcPr>
          <w:p w:rsidR="00CA0C9B" w:rsidRPr="009E4C0A" w:rsidRDefault="00CA0C9B" w:rsidP="00836F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</w:pPr>
            <w:r w:rsidRPr="009E4C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Б) </w:t>
            </w:r>
            <w:r w:rsidR="00836F1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клавишный струнный музыкальный инструмент с щипковым способом </w:t>
            </w:r>
            <w:proofErr w:type="spellStart"/>
            <w:r w:rsidR="00836F1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звукоизвлечения</w:t>
            </w:r>
            <w:proofErr w:type="spellEnd"/>
            <w:r w:rsidR="00836F1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, напоминающий внешним видом фортепиано</w:t>
            </w:r>
            <w:r w:rsidRPr="009E4C0A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3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Авангард</w:t>
            </w:r>
          </w:p>
        </w:tc>
        <w:tc>
          <w:tcPr>
            <w:tcW w:w="6486" w:type="dxa"/>
          </w:tcPr>
          <w:p w:rsidR="00CA0C9B" w:rsidRPr="009E4C0A" w:rsidRDefault="00CA0C9B" w:rsidP="00836F19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9E4C0A">
              <w:rPr>
                <w:rFonts w:ascii="Times New Roman" w:hAnsi="Times New Roman"/>
                <w:sz w:val="24"/>
                <w:szCs w:val="24"/>
              </w:rPr>
              <w:t xml:space="preserve">В) </w:t>
            </w:r>
            <w:r w:rsidR="00836F19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динамический оттенок в музыке, предполагающий исполнение в режиме «умеренно громко»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4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Мизансцена</w:t>
            </w:r>
          </w:p>
        </w:tc>
        <w:tc>
          <w:tcPr>
            <w:tcW w:w="6486" w:type="dxa"/>
          </w:tcPr>
          <w:p w:rsidR="00CA0C9B" w:rsidRPr="00DB1C49" w:rsidRDefault="00CA0C9B" w:rsidP="00E91667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Г) </w:t>
            </w:r>
            <w:r w:rsidR="00E91667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вид современного искусства, предполагающий установку арт-объектов и инсталляций в общественном пространстве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5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Горельеф</w:t>
            </w:r>
          </w:p>
        </w:tc>
        <w:tc>
          <w:tcPr>
            <w:tcW w:w="6486" w:type="dxa"/>
          </w:tcPr>
          <w:p w:rsidR="00CA0C9B" w:rsidRPr="00DB1C49" w:rsidRDefault="00CA0C9B" w:rsidP="00836F19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Д) </w:t>
            </w:r>
            <w:r w:rsidR="00836F1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балочное перекрытие архитектурного объема или завершение стены, состоящее из архитрава, фриза и карниза</w:t>
            </w:r>
            <w:r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6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Меццо-форте</w:t>
            </w:r>
          </w:p>
        </w:tc>
        <w:tc>
          <w:tcPr>
            <w:tcW w:w="6486" w:type="dxa"/>
          </w:tcPr>
          <w:p w:rsidR="00CA0C9B" w:rsidRPr="009906B9" w:rsidRDefault="00CA0C9B" w:rsidP="00836F19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Е) </w:t>
            </w:r>
            <w:r w:rsidR="00836F1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расположение актёров на сцене в определенный момент спектакля</w:t>
            </w: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7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Закомара</w:t>
            </w:r>
          </w:p>
        </w:tc>
        <w:tc>
          <w:tcPr>
            <w:tcW w:w="6486" w:type="dxa"/>
          </w:tcPr>
          <w:p w:rsidR="00CA0C9B" w:rsidRPr="009906B9" w:rsidRDefault="00CA0C9B" w:rsidP="00836F19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Ж) </w:t>
            </w:r>
            <w:r w:rsidR="00836F1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графическое произведение, предполагающее гравюрный отпечаток или отпечаток иного рода с печатной формы на бумагу</w:t>
            </w: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8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Эстамп</w:t>
            </w:r>
          </w:p>
        </w:tc>
        <w:tc>
          <w:tcPr>
            <w:tcW w:w="6486" w:type="dxa"/>
          </w:tcPr>
          <w:p w:rsidR="00CA0C9B" w:rsidRPr="009906B9" w:rsidRDefault="00CA0C9B" w:rsidP="00102077">
            <w:pPr>
              <w:spacing w:after="0" w:line="240" w:lineRule="auto"/>
              <w:jc w:val="both"/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</w:pPr>
            <w:r w:rsidRPr="009906B9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 xml:space="preserve">З) </w:t>
            </w:r>
            <w:r w:rsidR="00102077">
              <w:rPr>
                <w:rFonts w:ascii="Times New Roman" w:hAnsi="Times New Roman"/>
                <w:color w:val="202122"/>
                <w:sz w:val="24"/>
                <w:szCs w:val="24"/>
                <w:shd w:val="clear" w:color="auto" w:fill="FFFFFF"/>
              </w:rPr>
              <w:t>разновидность печатной графики, которая подразумевает, что изображение под давлением переносится с печатной каменной формы на бумагу;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9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E91667">
              <w:rPr>
                <w:rFonts w:ascii="Times New Roman" w:hAnsi="Times New Roman"/>
                <w:sz w:val="24"/>
                <w:szCs w:val="24"/>
              </w:rPr>
              <w:t>Литография</w:t>
            </w:r>
          </w:p>
        </w:tc>
        <w:tc>
          <w:tcPr>
            <w:tcW w:w="6486" w:type="dxa"/>
          </w:tcPr>
          <w:p w:rsidR="00CA0C9B" w:rsidRPr="00DB1C49" w:rsidRDefault="00CA0C9B" w:rsidP="00836F19">
            <w:pPr>
              <w:spacing w:after="0" w:line="240" w:lineRule="auto"/>
              <w:jc w:val="both"/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</w:pP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 xml:space="preserve">И) </w:t>
            </w:r>
            <w:r w:rsidR="00836F19"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разновидность скульптурного высокого рельефа, в котором изображение выступает над плоскостью фона более чем на половину объема</w:t>
            </w:r>
            <w:r>
              <w:rPr>
                <w:rFonts w:ascii="Times New Roman" w:hAnsi="Times New Roman"/>
                <w:color w:val="000000"/>
                <w:sz w:val="24"/>
                <w:szCs w:val="24"/>
                <w:shd w:val="clear" w:color="auto" w:fill="FFFFFF"/>
              </w:rPr>
              <w:t>;</w:t>
            </w:r>
          </w:p>
        </w:tc>
      </w:tr>
      <w:tr w:rsidR="00CA0C9B" w:rsidRPr="002B0B7A" w:rsidTr="002547AD">
        <w:tc>
          <w:tcPr>
            <w:tcW w:w="3085" w:type="dxa"/>
          </w:tcPr>
          <w:p w:rsidR="00CA0C9B" w:rsidRPr="002B0B7A" w:rsidRDefault="00CA0C9B" w:rsidP="00E91667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 xml:space="preserve">10 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2B0B7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836F19">
              <w:rPr>
                <w:rFonts w:ascii="Times New Roman" w:hAnsi="Times New Roman"/>
                <w:sz w:val="24"/>
                <w:szCs w:val="24"/>
              </w:rPr>
              <w:t>Антаблемент</w:t>
            </w:r>
          </w:p>
        </w:tc>
        <w:tc>
          <w:tcPr>
            <w:tcW w:w="6486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</w:p>
        </w:tc>
      </w:tr>
    </w:tbl>
    <w:p w:rsidR="00CA0C9B" w:rsidRPr="004E0BB9" w:rsidRDefault="00CA0C9B" w:rsidP="00CA0C9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CA0C9B" w:rsidRPr="00882462" w:rsidRDefault="00CA0C9B" w:rsidP="00CA0C9B">
      <w:pPr>
        <w:ind w:firstLine="567"/>
        <w:contextualSpacing/>
        <w:rPr>
          <w:rFonts w:ascii="Times New Roman" w:hAnsi="Times New Roman"/>
          <w:b/>
          <w:sz w:val="24"/>
          <w:szCs w:val="24"/>
        </w:rPr>
      </w:pPr>
      <w:r w:rsidRPr="00882462">
        <w:rPr>
          <w:rFonts w:ascii="Times New Roman" w:hAnsi="Times New Roman"/>
          <w:b/>
          <w:sz w:val="24"/>
          <w:szCs w:val="24"/>
        </w:rPr>
        <w:t>Ответ: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950"/>
        <w:gridCol w:w="861"/>
        <w:gridCol w:w="862"/>
        <w:gridCol w:w="861"/>
        <w:gridCol w:w="862"/>
        <w:gridCol w:w="862"/>
        <w:gridCol w:w="862"/>
        <w:gridCol w:w="862"/>
        <w:gridCol w:w="863"/>
        <w:gridCol w:w="862"/>
        <w:gridCol w:w="864"/>
      </w:tblGrid>
      <w:tr w:rsidR="00CA0C9B" w:rsidRPr="002B0B7A" w:rsidTr="002547AD">
        <w:tc>
          <w:tcPr>
            <w:tcW w:w="869" w:type="dxa"/>
          </w:tcPr>
          <w:p w:rsidR="00CA0C9B" w:rsidRPr="00020094" w:rsidRDefault="00CA0C9B" w:rsidP="002547AD">
            <w:pPr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№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870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871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871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 w:rsidRPr="002B0B7A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</w:tr>
      <w:tr w:rsidR="00CA0C9B" w:rsidRPr="002B0B7A" w:rsidTr="002547AD">
        <w:tc>
          <w:tcPr>
            <w:tcW w:w="869" w:type="dxa"/>
          </w:tcPr>
          <w:p w:rsidR="00CA0C9B" w:rsidRPr="00020094" w:rsidRDefault="00CA0C9B" w:rsidP="002547AD">
            <w:pPr>
              <w:contextualSpacing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Буквы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-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Е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И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70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Ж</w:t>
            </w:r>
          </w:p>
        </w:tc>
        <w:tc>
          <w:tcPr>
            <w:tcW w:w="871" w:type="dxa"/>
          </w:tcPr>
          <w:p w:rsidR="00CA0C9B" w:rsidRPr="002B0B7A" w:rsidRDefault="00CA0C9B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З</w:t>
            </w:r>
          </w:p>
        </w:tc>
        <w:tc>
          <w:tcPr>
            <w:tcW w:w="871" w:type="dxa"/>
          </w:tcPr>
          <w:p w:rsidR="00CA0C9B" w:rsidRPr="002B0B7A" w:rsidRDefault="00102077" w:rsidP="002547AD">
            <w:pPr>
              <w:contextualSpacing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</w:t>
            </w:r>
          </w:p>
        </w:tc>
      </w:tr>
      <w:tr w:rsidR="00CA0C9B" w:rsidRPr="002B0B7A" w:rsidTr="002547AD">
        <w:tc>
          <w:tcPr>
            <w:tcW w:w="9571" w:type="dxa"/>
            <w:gridSpan w:val="11"/>
          </w:tcPr>
          <w:p w:rsidR="00CA0C9B" w:rsidRPr="00020094" w:rsidRDefault="00CA0C9B" w:rsidP="002547AD">
            <w:pPr>
              <w:contextualSpacing/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Определение:</w:t>
            </w:r>
          </w:p>
          <w:p w:rsidR="00CA0C9B" w:rsidRPr="002B0B7A" w:rsidRDefault="00102077" w:rsidP="002547AD">
            <w:pPr>
              <w:contextualSpacing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102077">
              <w:rPr>
                <w:rFonts w:ascii="Times New Roman" w:hAnsi="Times New Roman"/>
                <w:sz w:val="24"/>
                <w:szCs w:val="24"/>
              </w:rPr>
              <w:t>Авангард</w:t>
            </w:r>
            <w:r w:rsidR="00CA0C9B" w:rsidRPr="00102077"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 w:rsidRPr="00102077">
              <w:rPr>
                <w:rFonts w:ascii="Times New Roman" w:hAnsi="Times New Roman"/>
                <w:sz w:val="24"/>
                <w:szCs w:val="24"/>
              </w:rPr>
              <w:t>направление искусства, противоречащее установившимся в искусстве нормам. Поиск новых решений, отвечающих эстетике и запросам нового поколения</w:t>
            </w:r>
            <w:r w:rsidR="00CA0C9B" w:rsidRPr="00102077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.</w:t>
            </w:r>
          </w:p>
        </w:tc>
      </w:tr>
    </w:tbl>
    <w:p w:rsidR="00CA0C9B" w:rsidRDefault="00CA0C9B" w:rsidP="00CA0C9B">
      <w:pPr>
        <w:ind w:firstLine="567"/>
        <w:contextualSpacing/>
        <w:rPr>
          <w:rFonts w:ascii="Times New Roman" w:hAnsi="Times New Roman"/>
          <w:b/>
          <w:sz w:val="24"/>
          <w:szCs w:val="24"/>
        </w:rPr>
      </w:pPr>
    </w:p>
    <w:p w:rsidR="00CA0C9B" w:rsidRDefault="00CA0C9B" w:rsidP="00CA0C9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D3CA9">
        <w:rPr>
          <w:rFonts w:ascii="Times New Roman" w:hAnsi="Times New Roman"/>
          <w:b/>
          <w:sz w:val="24"/>
          <w:szCs w:val="24"/>
        </w:rPr>
        <w:t xml:space="preserve">Задание 7. Максимальное количество баллов – </w:t>
      </w:r>
      <w:r>
        <w:rPr>
          <w:rFonts w:ascii="Times New Roman" w:hAnsi="Times New Roman"/>
          <w:b/>
          <w:sz w:val="24"/>
          <w:szCs w:val="24"/>
        </w:rPr>
        <w:t>12</w:t>
      </w:r>
      <w:r w:rsidRPr="00BD3CA9">
        <w:rPr>
          <w:rFonts w:ascii="Times New Roman" w:hAnsi="Times New Roman"/>
          <w:b/>
          <w:sz w:val="24"/>
          <w:szCs w:val="24"/>
        </w:rPr>
        <w:t>.</w:t>
      </w:r>
    </w:p>
    <w:p w:rsidR="00DE5C63" w:rsidRPr="00BD3CA9" w:rsidRDefault="00DE5C63" w:rsidP="00CA0C9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А) </w:t>
      </w:r>
      <w:r w:rsidRPr="002046A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08B9838B" wp14:editId="4FF82231">
            <wp:extent cx="2333691" cy="1490663"/>
            <wp:effectExtent l="0" t="0" r="0" b="0"/>
            <wp:docPr id="13" name="Рисунок 13" descr="D:\2022-2023\Олимпиада по МХК\Рисунок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:\2022-2023\Олимпиада по МХК\Рисунок1.png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4092" cy="14973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 xml:space="preserve"> Б) </w:t>
      </w:r>
      <w:r w:rsidRPr="002046A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D44A290" wp14:editId="4D1D7CAD">
            <wp:extent cx="2295525" cy="1489167"/>
            <wp:effectExtent l="0" t="0" r="0" b="0"/>
            <wp:docPr id="15" name="Рисунок 15" descr="D:\2022-2023\Олимпиада по МХК\Рисунок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:\2022-2023\Олимпиада по МХК\Рисунок2.png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1286" cy="149939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В) </w:t>
      </w:r>
      <w:r w:rsidRPr="002046AB">
        <w:rPr>
          <w:rFonts w:ascii="Times New Roman" w:hAnsi="Times New Roman"/>
          <w:noProof/>
          <w:sz w:val="24"/>
          <w:szCs w:val="24"/>
          <w:lang w:eastAsia="ru-RU"/>
        </w:rPr>
        <w:drawing>
          <wp:inline distT="0" distB="0" distL="0" distR="0" wp14:anchorId="7F44D72E" wp14:editId="0EFFF3DA">
            <wp:extent cx="2333625" cy="1518487"/>
            <wp:effectExtent l="0" t="0" r="0" b="5715"/>
            <wp:docPr id="16" name="Рисунок 16" descr="D:\2022-2023\Олимпиада по МХК\Рисунок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D:\2022-2023\Олимпиада по МХК\Рисунок3.png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5844" cy="1532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Перед Вами представлены фрагменты скульптурной композиции, рассмотрите их и: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А) Назовите произведение и его автора;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Б) Напишите, где скульптура была представлены впервые; в каком городе она находится сегодня;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Приведите примеры других скульптур, на которые опирался автор при создании этого произведения;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Раскройте символическое значение фрагмента Б);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Д) Опишите художественную идею произведения;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Е) Напишите, какой художественный стиль репрезентирует данное произведение;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Ж) Приведите примеры других произведений, репрезентирующих данных художественный стиль.</w:t>
      </w:r>
    </w:p>
    <w:p w:rsidR="00CA0C9B" w:rsidRDefault="00CA0C9B" w:rsidP="00CA0C9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tbl>
      <w:tblPr>
        <w:tblStyle w:val="a3"/>
        <w:tblW w:w="0" w:type="auto"/>
        <w:tblLook w:val="04A0" w:firstRow="1" w:lastRow="0" w:firstColumn="1" w:lastColumn="0" w:noHBand="0" w:noVBand="1"/>
      </w:tblPr>
      <w:tblGrid>
        <w:gridCol w:w="4785"/>
        <w:gridCol w:w="4786"/>
      </w:tblGrid>
      <w:tr w:rsidR="00335F50" w:rsidTr="00881255">
        <w:tc>
          <w:tcPr>
            <w:tcW w:w="5352" w:type="dxa"/>
          </w:tcPr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А) Произведение и автор</w:t>
            </w:r>
          </w:p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352" w:type="dxa"/>
          </w:tcPr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«Рабочий и колхозница» Вера Мухина</w:t>
            </w:r>
          </w:p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35F50" w:rsidTr="00881255">
        <w:tc>
          <w:tcPr>
            <w:tcW w:w="5352" w:type="dxa"/>
          </w:tcPr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 xml:space="preserve">Б) Скульптура впервые </w:t>
            </w:r>
            <w:proofErr w:type="gramStart"/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была представлена / Сегодня она находится</w:t>
            </w:r>
            <w:proofErr w:type="gramEnd"/>
          </w:p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352" w:type="dxa"/>
          </w:tcPr>
          <w:p w:rsidR="00335F50" w:rsidRDefault="00335F50" w:rsidP="00335F5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впервые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представлен в павильоне СССР на Международной выставке в Париже 1937 года / сегодня произведение установлено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 в г. Москва</w:t>
            </w:r>
          </w:p>
        </w:tc>
      </w:tr>
      <w:tr w:rsidR="00335F50" w:rsidTr="00881255">
        <w:tc>
          <w:tcPr>
            <w:tcW w:w="5352" w:type="dxa"/>
          </w:tcPr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В) Примеры скульптур, на которые автор опирался при создании данного произведения</w:t>
            </w:r>
          </w:p>
        </w:tc>
        <w:tc>
          <w:tcPr>
            <w:tcW w:w="5352" w:type="dxa"/>
          </w:tcPr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Ника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Самофракийская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, Минин и Пожарский, Тираноборцы и др.</w:t>
            </w:r>
          </w:p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335F50" w:rsidTr="00881255">
        <w:tc>
          <w:tcPr>
            <w:tcW w:w="5352" w:type="dxa"/>
          </w:tcPr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 xml:space="preserve">Г) символическое значение фрагмента </w:t>
            </w:r>
            <w:r w:rsidR="0002009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«</w:t>
            </w: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Б</w:t>
            </w:r>
            <w:r w:rsidR="00020094">
              <w:rPr>
                <w:rFonts w:ascii="Times New Roman" w:hAnsi="Times New Roman"/>
                <w:b/>
                <w:sz w:val="24"/>
                <w:szCs w:val="24"/>
              </w:rPr>
              <w:t>»</w:t>
            </w:r>
          </w:p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352" w:type="dxa"/>
          </w:tcPr>
          <w:p w:rsidR="00335F50" w:rsidRDefault="00020094" w:rsidP="00335F50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lastRenderedPageBreak/>
              <w:t>Е</w:t>
            </w:r>
            <w:r w:rsidR="00335F50">
              <w:rPr>
                <w:rFonts w:ascii="Times New Roman" w:hAnsi="Times New Roman"/>
                <w:sz w:val="24"/>
                <w:szCs w:val="24"/>
              </w:rPr>
              <w:t>динение</w:t>
            </w:r>
            <w:r>
              <w:rPr>
                <w:rFonts w:ascii="Times New Roman" w:hAnsi="Times New Roman"/>
                <w:sz w:val="24"/>
                <w:szCs w:val="24"/>
              </w:rPr>
              <w:t>/ единство</w:t>
            </w:r>
            <w:r w:rsidR="00335F50">
              <w:rPr>
                <w:rFonts w:ascii="Times New Roman" w:hAnsi="Times New Roman"/>
                <w:sz w:val="24"/>
                <w:szCs w:val="24"/>
              </w:rPr>
              <w:t xml:space="preserve"> рабочих и крестьян</w:t>
            </w:r>
          </w:p>
        </w:tc>
      </w:tr>
      <w:tr w:rsidR="00335F50" w:rsidTr="00881255">
        <w:tc>
          <w:tcPr>
            <w:tcW w:w="5352" w:type="dxa"/>
          </w:tcPr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lastRenderedPageBreak/>
              <w:t>Д) Художественная идея произведения</w:t>
            </w:r>
          </w:p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352" w:type="dxa"/>
          </w:tcPr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мощность творческого порыва людей Советского Союза в строительстве нового общества и другие возможные адекватные интерпретации</w:t>
            </w:r>
          </w:p>
        </w:tc>
      </w:tr>
      <w:tr w:rsidR="00335F50" w:rsidTr="00881255">
        <w:tc>
          <w:tcPr>
            <w:tcW w:w="5352" w:type="dxa"/>
          </w:tcPr>
          <w:p w:rsidR="00335F50" w:rsidRPr="00020094" w:rsidRDefault="00335F50" w:rsidP="00335F50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Е) Художественный стиль</w:t>
            </w:r>
          </w:p>
        </w:tc>
        <w:tc>
          <w:tcPr>
            <w:tcW w:w="5352" w:type="dxa"/>
          </w:tcPr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социалистический реализм</w:t>
            </w:r>
          </w:p>
        </w:tc>
      </w:tr>
      <w:tr w:rsidR="00335F50" w:rsidTr="00881255">
        <w:tc>
          <w:tcPr>
            <w:tcW w:w="5352" w:type="dxa"/>
          </w:tcPr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  <w:r w:rsidRPr="00020094">
              <w:rPr>
                <w:rFonts w:ascii="Times New Roman" w:hAnsi="Times New Roman"/>
                <w:b/>
                <w:sz w:val="24"/>
                <w:szCs w:val="24"/>
              </w:rPr>
              <w:t>Ж) Примеры других произведений данного художественного стиля</w:t>
            </w:r>
          </w:p>
          <w:p w:rsidR="00335F50" w:rsidRPr="00020094" w:rsidRDefault="00335F50" w:rsidP="00881255">
            <w:pPr>
              <w:jc w:val="both"/>
              <w:rPr>
                <w:rFonts w:ascii="Times New Roman" w:hAnsi="Times New Roman"/>
                <w:b/>
                <w:sz w:val="24"/>
                <w:szCs w:val="24"/>
              </w:rPr>
            </w:pPr>
          </w:p>
        </w:tc>
        <w:tc>
          <w:tcPr>
            <w:tcW w:w="5352" w:type="dxa"/>
          </w:tcPr>
          <w:p w:rsidR="00335F50" w:rsidRDefault="00335F50" w:rsidP="00881255">
            <w:pPr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произведения художника А. Дайнеко; «Булыжник – оружие пролетариата» А.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Шадр</w:t>
            </w:r>
            <w:proofErr w:type="spellEnd"/>
            <w:r>
              <w:rPr>
                <w:rFonts w:ascii="Times New Roman" w:hAnsi="Times New Roman"/>
                <w:sz w:val="24"/>
                <w:szCs w:val="24"/>
              </w:rPr>
              <w:t>; картины Б. Иогансона, «Октябрь» А. Матвеева и др.</w:t>
            </w:r>
          </w:p>
        </w:tc>
      </w:tr>
    </w:tbl>
    <w:p w:rsidR="00335F50" w:rsidRPr="000B12EE" w:rsidRDefault="00335F50" w:rsidP="00CA0C9B">
      <w:pPr>
        <w:spacing w:after="0" w:line="240" w:lineRule="auto"/>
        <w:ind w:firstLine="567"/>
        <w:jc w:val="both"/>
        <w:rPr>
          <w:rFonts w:ascii="Times New Roman" w:hAnsi="Times New Roman"/>
          <w:sz w:val="24"/>
          <w:szCs w:val="24"/>
        </w:rPr>
      </w:pPr>
    </w:p>
    <w:p w:rsidR="00CA0C9B" w:rsidRDefault="00CA0C9B" w:rsidP="00DE5C63">
      <w:pPr>
        <w:spacing w:after="0" w:line="240" w:lineRule="auto"/>
        <w:ind w:firstLine="567"/>
        <w:jc w:val="both"/>
        <w:rPr>
          <w:rFonts w:ascii="Times New Roman" w:hAnsi="Times New Roman"/>
          <w:b/>
          <w:sz w:val="24"/>
          <w:szCs w:val="24"/>
        </w:rPr>
      </w:pPr>
      <w:r w:rsidRPr="000B12EE">
        <w:rPr>
          <w:rFonts w:ascii="Times New Roman" w:hAnsi="Times New Roman"/>
          <w:b/>
          <w:sz w:val="24"/>
          <w:szCs w:val="24"/>
        </w:rPr>
        <w:t>Критерии оценивания: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DE5C63">
        <w:rPr>
          <w:rFonts w:ascii="Times New Roman" w:hAnsi="Times New Roman"/>
          <w:sz w:val="24"/>
          <w:szCs w:val="24"/>
        </w:rPr>
        <w:t xml:space="preserve">А) </w:t>
      </w:r>
      <w:r>
        <w:rPr>
          <w:rFonts w:ascii="Times New Roman" w:hAnsi="Times New Roman"/>
          <w:sz w:val="24"/>
          <w:szCs w:val="24"/>
        </w:rPr>
        <w:t>За верное наименование произведения – 1 балл, за верное указание автора – 1 балл, максимально – 2 балла;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Б) За верное указание первого места презентации скульптуры – 1 балл, за верное указание современного местонахождения – 1 балл, максимально </w:t>
      </w:r>
      <w:r w:rsidR="00165087">
        <w:rPr>
          <w:rFonts w:ascii="Times New Roman" w:hAnsi="Times New Roman"/>
          <w:sz w:val="24"/>
          <w:szCs w:val="24"/>
        </w:rPr>
        <w:t xml:space="preserve">– </w:t>
      </w:r>
      <w:r>
        <w:rPr>
          <w:rFonts w:ascii="Times New Roman" w:hAnsi="Times New Roman"/>
          <w:sz w:val="24"/>
          <w:szCs w:val="24"/>
        </w:rPr>
        <w:t>2 балла;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В) За верное указание хотя бы одного «прототипа» произведения – 1 балл;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Г) За верное определение символического значения серпа и молота – 1 балл;</w:t>
      </w:r>
    </w:p>
    <w:p w:rsidR="00DE5C63" w:rsidRDefault="00DE5C63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Д) </w:t>
      </w:r>
      <w:r w:rsidR="00165087">
        <w:rPr>
          <w:rFonts w:ascii="Times New Roman" w:hAnsi="Times New Roman"/>
          <w:sz w:val="24"/>
          <w:szCs w:val="24"/>
        </w:rPr>
        <w:t>За наличие адекватной интерпретации произведения – 2 балла;</w:t>
      </w:r>
    </w:p>
    <w:p w:rsidR="00165087" w:rsidRDefault="00165087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Е) За верное указание художественного стиля – 1 балл;</w:t>
      </w:r>
    </w:p>
    <w:p w:rsidR="00165087" w:rsidRDefault="00165087" w:rsidP="00DE5C63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Ж) За каждое верное указание репрезентанта социалистического реализма по 1 баллу, максимально – 2 балла.</w:t>
      </w:r>
    </w:p>
    <w:p w:rsidR="00DE5C63" w:rsidRDefault="00DE5C63" w:rsidP="00CA0C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p w:rsidR="00CA0C9B" w:rsidRPr="00BD6CE5" w:rsidRDefault="00CA0C9B" w:rsidP="00CA0C9B">
      <w:pPr>
        <w:spacing w:after="0" w:line="240" w:lineRule="auto"/>
        <w:jc w:val="both"/>
        <w:rPr>
          <w:rFonts w:ascii="Times New Roman" w:hAnsi="Times New Roman"/>
          <w:b/>
          <w:sz w:val="24"/>
          <w:szCs w:val="24"/>
        </w:rPr>
      </w:pPr>
      <w:r w:rsidRPr="00BD6CE5">
        <w:rPr>
          <w:rFonts w:ascii="Times New Roman" w:hAnsi="Times New Roman"/>
          <w:b/>
          <w:sz w:val="24"/>
          <w:szCs w:val="24"/>
        </w:rPr>
        <w:t xml:space="preserve">Задание 8. Максимальное количество баллов </w:t>
      </w:r>
      <w:r>
        <w:rPr>
          <w:rFonts w:ascii="Times New Roman" w:hAnsi="Times New Roman"/>
          <w:b/>
          <w:sz w:val="24"/>
          <w:szCs w:val="24"/>
        </w:rPr>
        <w:t>–</w:t>
      </w:r>
      <w:r w:rsidRPr="00BD6CE5">
        <w:rPr>
          <w:rFonts w:ascii="Times New Roman" w:hAnsi="Times New Roman"/>
          <w:b/>
          <w:sz w:val="24"/>
          <w:szCs w:val="24"/>
        </w:rPr>
        <w:t xml:space="preserve"> </w:t>
      </w:r>
      <w:r>
        <w:rPr>
          <w:rFonts w:ascii="Times New Roman" w:hAnsi="Times New Roman"/>
          <w:b/>
          <w:sz w:val="24"/>
          <w:szCs w:val="24"/>
        </w:rPr>
        <w:t>4.</w:t>
      </w:r>
    </w:p>
    <w:p w:rsidR="00122CAB" w:rsidRPr="00BD6CE5" w:rsidRDefault="00122CAB" w:rsidP="00122C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D6CE5">
        <w:rPr>
          <w:rFonts w:ascii="Times New Roman" w:hAnsi="Times New Roman"/>
          <w:sz w:val="24"/>
          <w:szCs w:val="24"/>
        </w:rPr>
        <w:t>1. Определи</w:t>
      </w:r>
      <w:r>
        <w:rPr>
          <w:rFonts w:ascii="Times New Roman" w:hAnsi="Times New Roman"/>
          <w:sz w:val="24"/>
          <w:szCs w:val="24"/>
        </w:rPr>
        <w:t>те</w:t>
      </w:r>
      <w:r w:rsidRPr="00BD6CE5">
        <w:rPr>
          <w:rFonts w:ascii="Times New Roman" w:hAnsi="Times New Roman"/>
          <w:sz w:val="24"/>
          <w:szCs w:val="24"/>
        </w:rPr>
        <w:t xml:space="preserve"> лишнее </w:t>
      </w:r>
      <w:r>
        <w:rPr>
          <w:rFonts w:ascii="Times New Roman" w:hAnsi="Times New Roman"/>
          <w:sz w:val="24"/>
          <w:szCs w:val="24"/>
        </w:rPr>
        <w:t>изображение среди кинокадров</w:t>
      </w:r>
      <w:r w:rsidRPr="00BD6CE5">
        <w:rPr>
          <w:rFonts w:ascii="Times New Roman" w:hAnsi="Times New Roman"/>
          <w:sz w:val="24"/>
          <w:szCs w:val="24"/>
        </w:rPr>
        <w:t xml:space="preserve">. </w:t>
      </w:r>
    </w:p>
    <w:p w:rsidR="00122CAB" w:rsidRPr="00BD6CE5" w:rsidRDefault="00122CAB" w:rsidP="00122C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D6CE5">
        <w:rPr>
          <w:rFonts w:ascii="Times New Roman" w:hAnsi="Times New Roman"/>
          <w:sz w:val="24"/>
          <w:szCs w:val="24"/>
        </w:rPr>
        <w:t xml:space="preserve">2. Кратко </w:t>
      </w:r>
      <w:r>
        <w:rPr>
          <w:rFonts w:ascii="Times New Roman" w:hAnsi="Times New Roman"/>
          <w:sz w:val="24"/>
          <w:szCs w:val="24"/>
        </w:rPr>
        <w:t>поясните выбор.</w:t>
      </w:r>
    </w:p>
    <w:p w:rsidR="00122CAB" w:rsidRDefault="00122CAB" w:rsidP="00122C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 w:rsidRPr="00BD6CE5">
        <w:rPr>
          <w:rFonts w:ascii="Times New Roman" w:hAnsi="Times New Roman"/>
          <w:sz w:val="24"/>
          <w:szCs w:val="24"/>
        </w:rPr>
        <w:t xml:space="preserve">3. </w:t>
      </w:r>
      <w:r>
        <w:rPr>
          <w:rFonts w:ascii="Times New Roman" w:hAnsi="Times New Roman"/>
          <w:sz w:val="24"/>
          <w:szCs w:val="24"/>
        </w:rPr>
        <w:t>Напишите режиссера фильма, кадр из которого представлен в кадре под буквой Б).</w:t>
      </w:r>
    </w:p>
    <w:p w:rsidR="00122CAB" w:rsidRDefault="00122CAB" w:rsidP="00122C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</w:p>
    <w:p w:rsidR="00122CAB" w:rsidRDefault="00122CAB" w:rsidP="00122C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209EC36F" wp14:editId="05BC4EBF">
            <wp:extent cx="2762250" cy="1553766"/>
            <wp:effectExtent l="0" t="0" r="0" b="8890"/>
            <wp:docPr id="6" name="Рисунок 6" descr="https://avatars.dzeninfra.ru/get-zen_doc/1641493/pub_610f96f94209a108014b5a73_613a02c66de9ff5d0696d0bc/scale_12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vatars.dzeninfra.ru/get-zen_doc/1641493/pub_610f96f94209a108014b5a73_613a02c66de9ff5d0696d0bc/scale_1200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31295" cy="159260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ab/>
      </w:r>
      <w:r>
        <w:rPr>
          <w:noProof/>
          <w:lang w:eastAsia="ru-RU"/>
        </w:rPr>
        <w:drawing>
          <wp:inline distT="0" distB="0" distL="0" distR="0" wp14:anchorId="2425AB90" wp14:editId="5433734D">
            <wp:extent cx="2773682" cy="1560195"/>
            <wp:effectExtent l="0" t="0" r="7620" b="1905"/>
            <wp:docPr id="7" name="Рисунок 7" descr="https://static.1tv.ru/uploads/video/material/splash/2020/02/23/581846/big/581846_big_485f279df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static.1tv.ru/uploads/video/material/splash/2020/02/23/581846/big/581846_big_485f279df1.jpg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8741" cy="15742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CAB" w:rsidRDefault="00122CAB" w:rsidP="00122CAB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А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Б</w:t>
      </w:r>
    </w:p>
    <w:p w:rsidR="00122CAB" w:rsidRDefault="00122CAB" w:rsidP="00122CAB">
      <w:pPr>
        <w:spacing w:after="0" w:line="240" w:lineRule="auto"/>
        <w:rPr>
          <w:rFonts w:ascii="Times New Roman" w:hAnsi="Times New Roman"/>
          <w:sz w:val="24"/>
          <w:szCs w:val="24"/>
        </w:rPr>
      </w:pPr>
    </w:p>
    <w:p w:rsidR="00122CAB" w:rsidRDefault="00122CAB" w:rsidP="00122CAB">
      <w:p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54DB2F75" wp14:editId="77B87737">
            <wp:extent cx="2967037" cy="1668958"/>
            <wp:effectExtent l="0" t="0" r="5080" b="7620"/>
            <wp:docPr id="11" name="Рисунок 11" descr="https://i.pinimg.com/originals/44/11/9b/44119b14504f66d7cf313c73d359ec9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i.pinimg.com/originals/44/11/9b/44119b14504f66d7cf313c73d359ec9a.jpg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8607" cy="16810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 w:val="24"/>
          <w:szCs w:val="24"/>
        </w:rPr>
        <w:tab/>
      </w:r>
      <w:r>
        <w:rPr>
          <w:noProof/>
          <w:lang w:eastAsia="ru-RU"/>
        </w:rPr>
        <w:drawing>
          <wp:inline distT="0" distB="0" distL="0" distR="0" wp14:anchorId="7AC25F67" wp14:editId="0DD2FE50">
            <wp:extent cx="2638425" cy="1679718"/>
            <wp:effectExtent l="0" t="0" r="0" b="0"/>
            <wp:docPr id="12" name="Рисунок 12" descr="https://images.thevoicemag.ru/upload/img_cache/570/5700429c9f70545678bf319a5f3a5b14_cropped_1332x84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images.thevoicemag.ru/upload/img_cache/570/5700429c9f70545678bf319a5f3a5b14_cropped_1332x848.jpg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47568" cy="16855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22CAB" w:rsidRDefault="00122CAB" w:rsidP="00122CAB">
      <w:pPr>
        <w:spacing w:after="0" w:line="240" w:lineRule="auto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В</w:t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</w:r>
      <w:r>
        <w:rPr>
          <w:rFonts w:ascii="Times New Roman" w:hAnsi="Times New Roman"/>
          <w:sz w:val="24"/>
          <w:szCs w:val="24"/>
        </w:rPr>
        <w:tab/>
        <w:t>Г</w:t>
      </w:r>
    </w:p>
    <w:p w:rsidR="00CA0C9B" w:rsidRDefault="00CA0C9B" w:rsidP="00CA0C9B"/>
    <w:p w:rsidR="00CA0C9B" w:rsidRPr="00D94DF1" w:rsidRDefault="00CA0C9B" w:rsidP="00CA0C9B">
      <w:pPr>
        <w:pStyle w:val="a4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</w:rPr>
        <w:lastRenderedPageBreak/>
        <w:t xml:space="preserve">Лишнее в ряду произведение (буква): </w:t>
      </w:r>
      <w:r w:rsidRPr="00D94DF1">
        <w:rPr>
          <w:rFonts w:ascii="Times New Roman" w:hAnsi="Times New Roman"/>
          <w:sz w:val="24"/>
          <w:szCs w:val="24"/>
          <w:u w:val="single"/>
        </w:rPr>
        <w:t>Г</w:t>
      </w:r>
    </w:p>
    <w:p w:rsidR="00CA0C9B" w:rsidRPr="00D94DF1" w:rsidRDefault="00CA0C9B" w:rsidP="00CA0C9B">
      <w:pPr>
        <w:pStyle w:val="a4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 w:rsidRPr="00D94DF1">
        <w:rPr>
          <w:rFonts w:ascii="Times New Roman" w:hAnsi="Times New Roman"/>
          <w:sz w:val="24"/>
          <w:szCs w:val="24"/>
          <w:u w:val="single"/>
        </w:rPr>
        <w:t xml:space="preserve">Здания А, Б, В – </w:t>
      </w:r>
      <w:r w:rsidR="00122CAB">
        <w:rPr>
          <w:rFonts w:ascii="Times New Roman" w:hAnsi="Times New Roman"/>
          <w:sz w:val="24"/>
          <w:szCs w:val="24"/>
          <w:u w:val="single"/>
        </w:rPr>
        <w:t>кадры из различных экранизаций романа Л. Толстого «Война и мир»</w:t>
      </w:r>
      <w:r>
        <w:rPr>
          <w:rFonts w:ascii="Times New Roman" w:hAnsi="Times New Roman"/>
          <w:sz w:val="24"/>
          <w:szCs w:val="24"/>
          <w:u w:val="single"/>
        </w:rPr>
        <w:t xml:space="preserve">, Г – </w:t>
      </w:r>
      <w:r w:rsidR="00122CAB">
        <w:rPr>
          <w:rFonts w:ascii="Times New Roman" w:hAnsi="Times New Roman"/>
          <w:sz w:val="24"/>
          <w:szCs w:val="24"/>
          <w:u w:val="single"/>
        </w:rPr>
        <w:t>кадр из экранизации романа Л. Толстого «Анна Каренина».</w:t>
      </w:r>
    </w:p>
    <w:p w:rsidR="00CA0C9B" w:rsidRPr="00D94DF1" w:rsidRDefault="00122CAB" w:rsidP="00CA0C9B">
      <w:pPr>
        <w:pStyle w:val="a4"/>
        <w:numPr>
          <w:ilvl w:val="0"/>
          <w:numId w:val="7"/>
        </w:numPr>
        <w:spacing w:after="0" w:line="240" w:lineRule="auto"/>
        <w:rPr>
          <w:rFonts w:ascii="Times New Roman" w:hAnsi="Times New Roman"/>
          <w:sz w:val="24"/>
          <w:szCs w:val="24"/>
          <w:u w:val="single"/>
        </w:rPr>
      </w:pPr>
      <w:r>
        <w:rPr>
          <w:rFonts w:ascii="Times New Roman" w:hAnsi="Times New Roman"/>
          <w:sz w:val="24"/>
          <w:szCs w:val="24"/>
          <w:u w:val="single"/>
        </w:rPr>
        <w:t>Сергей Бондарчук</w:t>
      </w:r>
      <w:r w:rsidR="00CA0C9B">
        <w:rPr>
          <w:rFonts w:ascii="Times New Roman" w:hAnsi="Times New Roman"/>
          <w:sz w:val="24"/>
          <w:szCs w:val="24"/>
          <w:u w:val="single"/>
        </w:rPr>
        <w:t>.</w:t>
      </w:r>
    </w:p>
    <w:p w:rsidR="00CA0C9B" w:rsidRDefault="00CA0C9B" w:rsidP="00CA0C9B">
      <w:pPr>
        <w:spacing w:after="0" w:line="240" w:lineRule="auto"/>
        <w:contextualSpacing/>
        <w:rPr>
          <w:rFonts w:ascii="Times New Roman" w:hAnsi="Times New Roman"/>
          <w:sz w:val="24"/>
          <w:szCs w:val="24"/>
        </w:rPr>
      </w:pPr>
    </w:p>
    <w:p w:rsidR="00CA0C9B" w:rsidRPr="009211FA" w:rsidRDefault="00CA0C9B" w:rsidP="00CA0C9B">
      <w:pPr>
        <w:spacing w:after="0" w:line="240" w:lineRule="auto"/>
        <w:contextualSpacing/>
        <w:rPr>
          <w:rFonts w:ascii="Times New Roman" w:hAnsi="Times New Roman"/>
          <w:b/>
          <w:sz w:val="24"/>
          <w:szCs w:val="24"/>
        </w:rPr>
      </w:pPr>
      <w:r w:rsidRPr="009211FA">
        <w:rPr>
          <w:rFonts w:ascii="Times New Roman" w:hAnsi="Times New Roman"/>
          <w:b/>
          <w:sz w:val="24"/>
          <w:szCs w:val="24"/>
        </w:rPr>
        <w:t>Критерии оценки:</w:t>
      </w:r>
    </w:p>
    <w:p w:rsidR="00CA0C9B" w:rsidRDefault="00CA0C9B" w:rsidP="00CA0C9B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Участник верно определяет лишнее в ряду – 1 балл.</w:t>
      </w:r>
    </w:p>
    <w:p w:rsidR="00CA0C9B" w:rsidRDefault="00CA0C9B" w:rsidP="00CA0C9B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 xml:space="preserve">Участник верно </w:t>
      </w:r>
      <w:r w:rsidR="00122CAB">
        <w:rPr>
          <w:rFonts w:ascii="Times New Roman" w:hAnsi="Times New Roman"/>
          <w:sz w:val="24"/>
          <w:szCs w:val="24"/>
        </w:rPr>
        <w:t>называет, объединяющий принцип для кадров под буквами А), Б), В) «Война и мир» - 1 балл, участник верно называет название фильма, из которого представлен кадр под буквой Г) «Анна Каренина» - 1 балл, максимально – 2 балла</w:t>
      </w:r>
      <w:r>
        <w:rPr>
          <w:rFonts w:ascii="Times New Roman" w:hAnsi="Times New Roman"/>
          <w:sz w:val="24"/>
          <w:szCs w:val="24"/>
        </w:rPr>
        <w:t>.</w:t>
      </w:r>
    </w:p>
    <w:p w:rsidR="00CA0C9B" w:rsidRPr="009211FA" w:rsidRDefault="00122CAB" w:rsidP="00CA0C9B">
      <w:pPr>
        <w:pStyle w:val="a4"/>
        <w:numPr>
          <w:ilvl w:val="0"/>
          <w:numId w:val="8"/>
        </w:numPr>
        <w:spacing w:after="0" w:line="240" w:lineRule="auto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Участник верно называет режиссера фильма для кадра под буквой Б) – 1 балл</w:t>
      </w:r>
      <w:r w:rsidR="00CA0C9B">
        <w:rPr>
          <w:rFonts w:ascii="Times New Roman" w:hAnsi="Times New Roman"/>
          <w:sz w:val="24"/>
          <w:szCs w:val="24"/>
        </w:rPr>
        <w:t>.</w:t>
      </w:r>
    </w:p>
    <w:p w:rsidR="00CA0C9B" w:rsidRPr="003D268A" w:rsidRDefault="00CA0C9B" w:rsidP="00CA0C9B">
      <w:pPr>
        <w:spacing w:after="0" w:line="240" w:lineRule="auto"/>
        <w:contextualSpacing/>
        <w:jc w:val="both"/>
        <w:rPr>
          <w:rFonts w:ascii="Times New Roman" w:hAnsi="Times New Roman"/>
          <w:b/>
          <w:sz w:val="24"/>
          <w:szCs w:val="24"/>
        </w:rPr>
      </w:pPr>
    </w:p>
    <w:sectPr w:rsidR="00CA0C9B" w:rsidRPr="003D268A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libri Light">
    <w:altName w:val="Arial"/>
    <w:charset w:val="CC"/>
    <w:family w:val="swiss"/>
    <w:pitch w:val="variable"/>
    <w:sig w:usb0="00000000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C0D76DE"/>
    <w:multiLevelType w:val="hybridMultilevel"/>
    <w:tmpl w:val="856A9A18"/>
    <w:lvl w:ilvl="0" w:tplc="02D86A1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1">
    <w:nsid w:val="0ED52122"/>
    <w:multiLevelType w:val="hybridMultilevel"/>
    <w:tmpl w:val="5210A9D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1B83283B"/>
    <w:multiLevelType w:val="hybridMultilevel"/>
    <w:tmpl w:val="64546E8C"/>
    <w:lvl w:ilvl="0" w:tplc="8416C9A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1B900D81"/>
    <w:multiLevelType w:val="hybridMultilevel"/>
    <w:tmpl w:val="B19EA0C4"/>
    <w:lvl w:ilvl="0" w:tplc="CE948FD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4">
    <w:nsid w:val="2DAE24CA"/>
    <w:multiLevelType w:val="hybridMultilevel"/>
    <w:tmpl w:val="A8F0A16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4024590C"/>
    <w:multiLevelType w:val="hybridMultilevel"/>
    <w:tmpl w:val="856A9A18"/>
    <w:lvl w:ilvl="0" w:tplc="02D86A1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6">
    <w:nsid w:val="4C2C6AC5"/>
    <w:multiLevelType w:val="hybridMultilevel"/>
    <w:tmpl w:val="B19EA0C4"/>
    <w:lvl w:ilvl="0" w:tplc="CE948FD6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7">
    <w:nsid w:val="5A117AF6"/>
    <w:multiLevelType w:val="hybridMultilevel"/>
    <w:tmpl w:val="84F4169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7EBA7F6A"/>
    <w:multiLevelType w:val="hybridMultilevel"/>
    <w:tmpl w:val="7C24FF02"/>
    <w:lvl w:ilvl="0" w:tplc="02D86A10">
      <w:start w:val="1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3"/>
  </w:num>
  <w:num w:numId="2">
    <w:abstractNumId w:val="6"/>
  </w:num>
  <w:num w:numId="3">
    <w:abstractNumId w:val="4"/>
  </w:num>
  <w:num w:numId="4">
    <w:abstractNumId w:val="0"/>
  </w:num>
  <w:num w:numId="5">
    <w:abstractNumId w:val="5"/>
  </w:num>
  <w:num w:numId="6">
    <w:abstractNumId w:val="8"/>
  </w:num>
  <w:num w:numId="7">
    <w:abstractNumId w:val="7"/>
  </w:num>
  <w:num w:numId="8">
    <w:abstractNumId w:val="1"/>
  </w:num>
  <w:num w:numId="9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A0C9B"/>
    <w:rsid w:val="00020094"/>
    <w:rsid w:val="00042D1D"/>
    <w:rsid w:val="00044BDF"/>
    <w:rsid w:val="00097341"/>
    <w:rsid w:val="00102077"/>
    <w:rsid w:val="00122CAB"/>
    <w:rsid w:val="00124536"/>
    <w:rsid w:val="001624B7"/>
    <w:rsid w:val="00165087"/>
    <w:rsid w:val="00214D21"/>
    <w:rsid w:val="0029296F"/>
    <w:rsid w:val="002B582B"/>
    <w:rsid w:val="00335F50"/>
    <w:rsid w:val="004E59B8"/>
    <w:rsid w:val="00603C97"/>
    <w:rsid w:val="0066565E"/>
    <w:rsid w:val="00691EBD"/>
    <w:rsid w:val="006B1219"/>
    <w:rsid w:val="00773FA5"/>
    <w:rsid w:val="00836F19"/>
    <w:rsid w:val="008B2670"/>
    <w:rsid w:val="00A36926"/>
    <w:rsid w:val="00B16834"/>
    <w:rsid w:val="00C11E7C"/>
    <w:rsid w:val="00C6492F"/>
    <w:rsid w:val="00CA0C9B"/>
    <w:rsid w:val="00CB2EFF"/>
    <w:rsid w:val="00D5087A"/>
    <w:rsid w:val="00DE5C63"/>
    <w:rsid w:val="00E25585"/>
    <w:rsid w:val="00E91667"/>
    <w:rsid w:val="00EB136A"/>
    <w:rsid w:val="00EC4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0C9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A0C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0C9B"/>
    <w:pPr>
      <w:ind w:left="720"/>
      <w:contextualSpacing/>
    </w:pPr>
  </w:style>
  <w:style w:type="character" w:customStyle="1" w:styleId="w">
    <w:name w:val="w"/>
    <w:basedOn w:val="a0"/>
    <w:rsid w:val="00CA0C9B"/>
  </w:style>
  <w:style w:type="paragraph" w:styleId="a5">
    <w:name w:val="Balloon Text"/>
    <w:basedOn w:val="a"/>
    <w:link w:val="a6"/>
    <w:uiPriority w:val="99"/>
    <w:semiHidden/>
    <w:unhideWhenUsed/>
    <w:rsid w:val="00044B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44BDF"/>
    <w:rPr>
      <w:rFonts w:ascii="Tahoma" w:eastAsia="Calibri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A0C9B"/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CA0C9B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4">
    <w:name w:val="List Paragraph"/>
    <w:basedOn w:val="a"/>
    <w:uiPriority w:val="34"/>
    <w:qFormat/>
    <w:rsid w:val="00CA0C9B"/>
    <w:pPr>
      <w:ind w:left="720"/>
      <w:contextualSpacing/>
    </w:pPr>
  </w:style>
  <w:style w:type="character" w:customStyle="1" w:styleId="w">
    <w:name w:val="w"/>
    <w:basedOn w:val="a0"/>
    <w:rsid w:val="00CA0C9B"/>
  </w:style>
  <w:style w:type="paragraph" w:styleId="a5">
    <w:name w:val="Balloon Text"/>
    <w:basedOn w:val="a"/>
    <w:link w:val="a6"/>
    <w:uiPriority w:val="99"/>
    <w:semiHidden/>
    <w:unhideWhenUsed/>
    <w:rsid w:val="00044BD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044BDF"/>
    <w:rPr>
      <w:rFonts w:ascii="Tahoma" w:eastAsia="Calibri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google.ru/url?sa=i&amp;rct=j&amp;q=&amp;esrc=s&amp;source=images&amp;cd=&amp;cad=rja&amp;uact=8&amp;ved=2ahUKEwiL1aDj9P7YAhULlSwKHWK8D9AQjRx6BAgAEAY&amp;url=https%3A%2F%2Fru.wikipedia.org%2Fwiki%2F%25D0%2594%25D0%25B0%25D0%25BD%25D0%25B0%25D1%258F_(%25D0%25BA%25D0%25B0%25D1%2580%25D1%2582%25D0%25B8%25D0%25BD%25D0%25B0_%25D0%25A0%25D0%25B5%25D0%25BC%25D0%25B1%25D1%2580%25D0%25B0%25D0%25BD%25D0%25B4%25D1%2582%25D0%25B0)&amp;psig=AOvVaw1DvwMOiod8yzlOYTEk4pge&amp;ust=1517375069533500" TargetMode="External"/><Relationship Id="rId13" Type="http://schemas.openxmlformats.org/officeDocument/2006/relationships/hyperlink" Target="https://www.google.ru/url?sa=i&amp;rct=j&amp;q=&amp;esrc=s&amp;source=images&amp;cd=&amp;cad=rja&amp;uact=8&amp;ved=2ahUKEwiL1aDj9P7YAhULlSwKHWK8D9AQjRx6BAgAEAY&amp;url=https%3A%2F%2Fru.wikipedia.org%2Fwiki%2F%25D0%2594%25D0%25B0%25D0%25BD%25D0%25B0%25D1%258F_(%25D0%25BA%25D0%25B0%25D1%2580%25D1%2582%25D0%25B8%25D0%25BD%25D0%25B0_%25D0%25A0%25D0%25B5%25D0%25BC%25D0%25B1%25D1%2580%25D0%25B0%25D0%25BD%25D0%25B4%25D1%2582%25D0%25B0)&amp;psig=AOvVaw1DvwMOiod8yzlOYTEk4pge&amp;ust=1517375069533500" TargetMode="External"/><Relationship Id="rId18" Type="http://schemas.openxmlformats.org/officeDocument/2006/relationships/image" Target="media/image11.png"/><Relationship Id="rId3" Type="http://schemas.microsoft.com/office/2007/relationships/stylesWithEffects" Target="stylesWithEffects.xml"/><Relationship Id="rId21" Type="http://schemas.openxmlformats.org/officeDocument/2006/relationships/image" Target="media/image14.jpeg"/><Relationship Id="rId7" Type="http://schemas.openxmlformats.org/officeDocument/2006/relationships/image" Target="media/image2.jpeg"/><Relationship Id="rId12" Type="http://schemas.openxmlformats.org/officeDocument/2006/relationships/image" Target="media/image6.jpe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jpeg"/><Relationship Id="rId1" Type="http://schemas.openxmlformats.org/officeDocument/2006/relationships/numbering" Target="numbering.xml"/><Relationship Id="rId6" Type="http://schemas.openxmlformats.org/officeDocument/2006/relationships/image" Target="media/image1.jpeg"/><Relationship Id="rId11" Type="http://schemas.openxmlformats.org/officeDocument/2006/relationships/image" Target="media/image5.jpeg"/><Relationship Id="rId24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fontTable" Target="fontTable.xml"/><Relationship Id="rId10" Type="http://schemas.openxmlformats.org/officeDocument/2006/relationships/image" Target="media/image4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image" Target="media/image7.jpeg"/><Relationship Id="rId22" Type="http://schemas.openxmlformats.org/officeDocument/2006/relationships/image" Target="media/image15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9</Pages>
  <Words>2132</Words>
  <Characters>12156</Characters>
  <Application>Microsoft Office Word</Application>
  <DocSecurity>0</DocSecurity>
  <Lines>101</Lines>
  <Paragraphs>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14260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it</cp:lastModifiedBy>
  <cp:revision>4</cp:revision>
  <dcterms:created xsi:type="dcterms:W3CDTF">2023-08-09T02:59:00Z</dcterms:created>
  <dcterms:modified xsi:type="dcterms:W3CDTF">2023-08-09T03:50:00Z</dcterms:modified>
</cp:coreProperties>
</file>